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33617" w14:textId="77777777" w:rsidR="00633E10" w:rsidRDefault="009A6410" w:rsidP="000F363D">
      <w:pPr>
        <w:ind w:right="-316"/>
        <w:jc w:val="both"/>
      </w:pPr>
      <w:r>
        <w:rPr>
          <w:noProof/>
        </w:rPr>
        <w:drawing>
          <wp:anchor distT="0" distB="0" distL="114300" distR="114300" simplePos="0" relativeHeight="251653632" behindDoc="0" locked="0" layoutInCell="1" allowOverlap="1" wp14:anchorId="35B21575" wp14:editId="0BEDFE67">
            <wp:simplePos x="0" y="0"/>
            <wp:positionH relativeFrom="column">
              <wp:posOffset>457200</wp:posOffset>
            </wp:positionH>
            <wp:positionV relativeFrom="paragraph">
              <wp:posOffset>-342900</wp:posOffset>
            </wp:positionV>
            <wp:extent cx="4343400" cy="1339850"/>
            <wp:effectExtent l="19050" t="0" r="0" b="0"/>
            <wp:wrapSquare wrapText="bothSides"/>
            <wp:docPr id="2" name="Imagen 12" descr="CASITA HORIZONTAL sin diente sin fa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ASITA HORIZONTAL sin diente sin factoria"/>
                    <pic:cNvPicPr>
                      <a:picLocks noChangeAspect="1" noChangeArrowheads="1"/>
                    </pic:cNvPicPr>
                  </pic:nvPicPr>
                  <pic:blipFill>
                    <a:blip r:embed="rId8"/>
                    <a:srcRect/>
                    <a:stretch>
                      <a:fillRect/>
                    </a:stretch>
                  </pic:blipFill>
                  <pic:spPr bwMode="auto">
                    <a:xfrm>
                      <a:off x="0" y="0"/>
                      <a:ext cx="4343400" cy="1339850"/>
                    </a:xfrm>
                    <a:prstGeom prst="rect">
                      <a:avLst/>
                    </a:prstGeom>
                    <a:noFill/>
                  </pic:spPr>
                </pic:pic>
              </a:graphicData>
            </a:graphic>
          </wp:anchor>
        </w:drawing>
      </w:r>
    </w:p>
    <w:p w14:paraId="3D3EEF37" w14:textId="77777777" w:rsidR="00633E10" w:rsidRDefault="00633E10" w:rsidP="000F363D">
      <w:pPr>
        <w:ind w:right="-316"/>
        <w:jc w:val="both"/>
      </w:pPr>
    </w:p>
    <w:p w14:paraId="326BE92C" w14:textId="77777777" w:rsidR="00633E10" w:rsidRDefault="00633E10" w:rsidP="000F363D">
      <w:pPr>
        <w:ind w:right="-316"/>
        <w:jc w:val="both"/>
      </w:pPr>
    </w:p>
    <w:p w14:paraId="70DD0ECE" w14:textId="77777777" w:rsidR="00633E10" w:rsidRDefault="00633E10" w:rsidP="000F363D">
      <w:pPr>
        <w:ind w:right="-316"/>
        <w:jc w:val="both"/>
        <w:rPr>
          <w:rFonts w:ascii="Arial" w:hAnsi="Arial" w:cs="Arial"/>
          <w:b/>
        </w:rPr>
      </w:pPr>
    </w:p>
    <w:p w14:paraId="6B8DDC29" w14:textId="77777777" w:rsidR="00633E10" w:rsidRDefault="00633E10" w:rsidP="000F363D">
      <w:pPr>
        <w:ind w:right="-316"/>
        <w:jc w:val="both"/>
        <w:rPr>
          <w:rFonts w:ascii="Arial" w:hAnsi="Arial" w:cs="Arial"/>
          <w:b/>
        </w:rPr>
      </w:pPr>
    </w:p>
    <w:p w14:paraId="3C43FD51" w14:textId="77777777" w:rsidR="00633E10" w:rsidRDefault="00633E10" w:rsidP="000F363D">
      <w:pPr>
        <w:ind w:right="-316"/>
        <w:jc w:val="both"/>
        <w:rPr>
          <w:rFonts w:ascii="Arial" w:hAnsi="Arial" w:cs="Arial"/>
          <w:b/>
        </w:rPr>
      </w:pPr>
    </w:p>
    <w:p w14:paraId="1759DFF9" w14:textId="77777777" w:rsidR="00633E10" w:rsidRDefault="00633E10" w:rsidP="000F363D">
      <w:pPr>
        <w:ind w:right="-316"/>
        <w:jc w:val="both"/>
        <w:rPr>
          <w:rFonts w:ascii="Arial" w:hAnsi="Arial" w:cs="Arial"/>
          <w:b/>
        </w:rPr>
      </w:pPr>
    </w:p>
    <w:p w14:paraId="6DF21B3C" w14:textId="77777777" w:rsidR="00614EC1" w:rsidRDefault="00614EC1" w:rsidP="001156EA">
      <w:pPr>
        <w:spacing w:line="360" w:lineRule="auto"/>
        <w:ind w:right="-493"/>
        <w:jc w:val="both"/>
        <w:rPr>
          <w:rFonts w:ascii="Broadway" w:hAnsi="Broadway" w:cs="Arial"/>
          <w:sz w:val="22"/>
          <w:szCs w:val="22"/>
        </w:rPr>
      </w:pPr>
    </w:p>
    <w:p w14:paraId="7C0BCD72" w14:textId="77777777" w:rsidR="00B76FDF" w:rsidRPr="00503DFA" w:rsidRDefault="00B76FDF" w:rsidP="001156EA">
      <w:pPr>
        <w:spacing w:line="360" w:lineRule="auto"/>
        <w:ind w:right="-493"/>
        <w:jc w:val="both"/>
        <w:rPr>
          <w:rFonts w:cs="Arial"/>
          <w:sz w:val="22"/>
          <w:szCs w:val="22"/>
        </w:rPr>
      </w:pPr>
      <w:r w:rsidRPr="00503DFA">
        <w:rPr>
          <w:rFonts w:ascii="Broadway" w:hAnsi="Broadway" w:cs="Arial"/>
          <w:sz w:val="22"/>
          <w:szCs w:val="22"/>
        </w:rPr>
        <w:t>La Casita-Museo de Ratón Pérez</w:t>
      </w:r>
      <w:r w:rsidRPr="00503DFA">
        <w:rPr>
          <w:rFonts w:cs="Arial"/>
          <w:sz w:val="22"/>
          <w:szCs w:val="22"/>
        </w:rPr>
        <w:t xml:space="preserve">, constituye </w:t>
      </w:r>
      <w:r w:rsidRPr="00503DFA">
        <w:rPr>
          <w:rFonts w:cs="Arial"/>
          <w:color w:val="000000"/>
          <w:sz w:val="22"/>
          <w:szCs w:val="22"/>
        </w:rPr>
        <w:t xml:space="preserve">un singular lugar que da la </w:t>
      </w:r>
      <w:r w:rsidRPr="00503DFA">
        <w:rPr>
          <w:rFonts w:cs="Arial"/>
          <w:sz w:val="22"/>
          <w:szCs w:val="22"/>
        </w:rPr>
        <w:t xml:space="preserve">bienvenida a cuantos visitantes allí acuden con el deseo de conocer y encontrarse con este extraordinario, único, madrileño y universal ratón. </w:t>
      </w:r>
    </w:p>
    <w:p w14:paraId="6BD589F8" w14:textId="77777777" w:rsidR="00B76FDF" w:rsidRPr="00503DFA" w:rsidRDefault="00B76FDF" w:rsidP="001156EA">
      <w:pPr>
        <w:spacing w:line="360" w:lineRule="auto"/>
        <w:ind w:right="-493"/>
        <w:jc w:val="both"/>
        <w:rPr>
          <w:rFonts w:cs="Arial"/>
          <w:sz w:val="22"/>
          <w:szCs w:val="22"/>
        </w:rPr>
      </w:pPr>
    </w:p>
    <w:p w14:paraId="7A1ADD29" w14:textId="77777777" w:rsidR="00B76FDF" w:rsidRPr="0022444B" w:rsidRDefault="006A7A81" w:rsidP="0022444B">
      <w:pPr>
        <w:spacing w:line="360" w:lineRule="auto"/>
        <w:ind w:right="-493"/>
        <w:jc w:val="center"/>
        <w:rPr>
          <w:rFonts w:cs="Arial"/>
          <w:b/>
        </w:rPr>
      </w:pPr>
      <w:r w:rsidRPr="0022444B">
        <w:rPr>
          <w:rFonts w:cs="Arial"/>
          <w:b/>
        </w:rPr>
        <w:t xml:space="preserve">ANTECEDENTES Y </w:t>
      </w:r>
      <w:r w:rsidR="00B76FDF" w:rsidRPr="0022444B">
        <w:rPr>
          <w:rFonts w:cs="Arial"/>
          <w:b/>
        </w:rPr>
        <w:t>LOCALIZACIÓN:</w:t>
      </w:r>
    </w:p>
    <w:p w14:paraId="73A367A6" w14:textId="77777777" w:rsidR="00B76FDF" w:rsidRPr="00503DFA" w:rsidRDefault="00B76FDF" w:rsidP="001156EA">
      <w:pPr>
        <w:spacing w:line="360" w:lineRule="auto"/>
        <w:ind w:right="-493"/>
        <w:jc w:val="both"/>
        <w:rPr>
          <w:rFonts w:cs="Arial"/>
          <w:sz w:val="22"/>
          <w:szCs w:val="22"/>
        </w:rPr>
      </w:pPr>
    </w:p>
    <w:p w14:paraId="5ECC51F3" w14:textId="77777777" w:rsidR="001156EA" w:rsidRPr="00503DFA" w:rsidRDefault="00B76FDF" w:rsidP="001156EA">
      <w:pPr>
        <w:spacing w:line="360" w:lineRule="auto"/>
        <w:ind w:right="-493"/>
        <w:jc w:val="both"/>
        <w:rPr>
          <w:rFonts w:cs="Arial"/>
          <w:color w:val="000000"/>
          <w:sz w:val="22"/>
          <w:szCs w:val="22"/>
        </w:rPr>
      </w:pPr>
      <w:r w:rsidRPr="00503DFA">
        <w:rPr>
          <w:rFonts w:cs="Arial"/>
          <w:sz w:val="22"/>
          <w:szCs w:val="22"/>
        </w:rPr>
        <w:t xml:space="preserve">Se encuentra situada en pleno centro de Madrid, </w:t>
      </w:r>
      <w:r w:rsidRPr="00503DFA">
        <w:rPr>
          <w:rFonts w:cs="Arial"/>
          <w:color w:val="000000"/>
          <w:sz w:val="22"/>
          <w:szCs w:val="22"/>
        </w:rPr>
        <w:t xml:space="preserve">en el número 8 de la calle Arenal, próxima </w:t>
      </w:r>
    </w:p>
    <w:p w14:paraId="5F70C0DA" w14:textId="77777777" w:rsidR="001156EA" w:rsidRPr="00503DFA" w:rsidRDefault="00825B35" w:rsidP="001156EA">
      <w:pPr>
        <w:spacing w:line="360" w:lineRule="auto"/>
        <w:ind w:right="-493"/>
        <w:jc w:val="both"/>
        <w:rPr>
          <w:rFonts w:cs="Arial"/>
          <w:color w:val="000000"/>
          <w:sz w:val="22"/>
          <w:szCs w:val="22"/>
        </w:rPr>
      </w:pPr>
      <w:r>
        <w:rPr>
          <w:rFonts w:cs="Arial"/>
          <w:noProof/>
          <w:color w:val="000000"/>
          <w:sz w:val="22"/>
          <w:szCs w:val="22"/>
        </w:rPr>
        <mc:AlternateContent>
          <mc:Choice Requires="wps">
            <w:drawing>
              <wp:anchor distT="0" distB="0" distL="114300" distR="114300" simplePos="0" relativeHeight="251676160" behindDoc="0" locked="0" layoutInCell="1" allowOverlap="1" wp14:anchorId="4445612D" wp14:editId="34ADD82F">
                <wp:simplePos x="0" y="0"/>
                <wp:positionH relativeFrom="column">
                  <wp:posOffset>-82550</wp:posOffset>
                </wp:positionH>
                <wp:positionV relativeFrom="paragraph">
                  <wp:posOffset>481330</wp:posOffset>
                </wp:positionV>
                <wp:extent cx="3404870" cy="1314450"/>
                <wp:effectExtent l="0" t="0" r="508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1314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236D08"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en ésta, por ejemplo, Ratón Pérez y el rey Bubi I </w:t>
                            </w:r>
                          </w:p>
                          <w:p w14:paraId="161A7E30"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realizaron una visita muy especial a un niño, a Gilito, </w:t>
                            </w:r>
                          </w:p>
                          <w:p w14:paraId="1167A659"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en el transcurso de la aventura que juntos vivieron</w:t>
                            </w:r>
                          </w:p>
                          <w:p w14:paraId="50654C91"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 la noche en la que Pérez recogió uno de los dientes </w:t>
                            </w:r>
                          </w:p>
                          <w:p w14:paraId="59374545" w14:textId="77777777" w:rsidR="001156EA" w:rsidRPr="00503DFA" w:rsidRDefault="001156EA" w:rsidP="001156EA">
                            <w:pPr>
                              <w:spacing w:line="360" w:lineRule="auto"/>
                              <w:ind w:right="-496"/>
                              <w:jc w:val="both"/>
                              <w:rPr>
                                <w:noProof/>
                                <w:sz w:val="22"/>
                                <w:szCs w:val="22"/>
                              </w:rPr>
                            </w:pPr>
                            <w:r w:rsidRPr="00503DFA">
                              <w:rPr>
                                <w:rFonts w:cs="Arial"/>
                                <w:color w:val="000000"/>
                                <w:sz w:val="22"/>
                                <w:szCs w:val="22"/>
                              </w:rPr>
                              <w:t>de leche caído al jovencito rey</w:t>
                            </w:r>
                            <w:r w:rsidR="008F4740" w:rsidRPr="00503DFA">
                              <w:rPr>
                                <w:rFonts w:cs="Arial"/>
                                <w:color w:val="000000"/>
                                <w:sz w:val="22"/>
                                <w:szCs w:val="22"/>
                              </w:rPr>
                              <w:fldChar w:fldCharType="begin"/>
                            </w:r>
                            <w:r w:rsidRPr="00503DFA">
                              <w:rPr>
                                <w:rFonts w:cs="Arial"/>
                                <w:color w:val="000000"/>
                                <w:sz w:val="22"/>
                                <w:szCs w:val="22"/>
                              </w:rPr>
                              <w:instrText xml:space="preserve"> BIBLIOGRAPHY  \l 3082 </w:instrText>
                            </w:r>
                            <w:r w:rsidR="008F4740" w:rsidRPr="00503DFA">
                              <w:rPr>
                                <w:rFonts w:cs="Arial"/>
                                <w:color w:val="000000"/>
                                <w:sz w:val="22"/>
                                <w:szCs w:val="22"/>
                              </w:rPr>
                              <w:fldChar w:fldCharType="separate"/>
                            </w:r>
                            <w:r w:rsidRPr="00503DFA">
                              <w:rPr>
                                <w:i/>
                                <w:iCs/>
                                <w:noProof/>
                                <w:sz w:val="22"/>
                                <w:szCs w:val="22"/>
                              </w:rPr>
                              <w:t>.</w:t>
                            </w:r>
                            <w:r w:rsidRPr="00503DFA">
                              <w:rPr>
                                <w:noProof/>
                                <w:sz w:val="22"/>
                                <w:szCs w:val="22"/>
                              </w:rPr>
                              <w:t xml:space="preserve"> </w:t>
                            </w:r>
                            <w:r w:rsidRPr="00503DFA">
                              <w:rPr>
                                <w:rStyle w:val="Refdenotaalpie"/>
                                <w:rFonts w:cs="Arial"/>
                                <w:color w:val="000000"/>
                                <w:sz w:val="22"/>
                                <w:szCs w:val="22"/>
                              </w:rPr>
                              <w:footnoteRef/>
                            </w:r>
                          </w:p>
                          <w:p w14:paraId="386945CD" w14:textId="77777777" w:rsidR="001156EA" w:rsidRPr="00503DFA" w:rsidRDefault="001156EA" w:rsidP="001156EA">
                            <w:pPr>
                              <w:spacing w:line="360" w:lineRule="auto"/>
                              <w:ind w:right="-496"/>
                              <w:jc w:val="right"/>
                              <w:rPr>
                                <w:rFonts w:cs="Arial"/>
                                <w:color w:val="000000"/>
                                <w:sz w:val="22"/>
                                <w:szCs w:val="22"/>
                              </w:rPr>
                            </w:pPr>
                          </w:p>
                          <w:p w14:paraId="39A7AC3B" w14:textId="77777777" w:rsidR="001156EA" w:rsidRDefault="008F4740" w:rsidP="001156EA">
                            <w:pPr>
                              <w:spacing w:line="360" w:lineRule="auto"/>
                            </w:pPr>
                            <w:r w:rsidRPr="00503DFA">
                              <w:rPr>
                                <w:rFonts w:cs="Arial"/>
                                <w:color w:val="000000"/>
                                <w:sz w:val="22"/>
                                <w:szCs w:val="22"/>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45612D" id="_x0000_t202" coordsize="21600,21600" o:spt="202" path="m,l,21600r21600,l21600,xe">
                <v:stroke joinstyle="miter"/>
                <v:path gradientshapeok="t" o:connecttype="rect"/>
              </v:shapetype>
              <v:shape id="Text Box 6" o:spid="_x0000_s1026" type="#_x0000_t202" style="position:absolute;left:0;text-align:left;margin-left:-6.5pt;margin-top:37.9pt;width:268.1pt;height:10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" stroked="f">
                <v:textbox>
                  <w:txbxContent>
                    <w:p w14:paraId="1C236D08"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en ésta, por ejemplo, Ratón Pérez y el rey Bubi I </w:t>
                      </w:r>
                    </w:p>
                    <w:p w14:paraId="161A7E30"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realizaron una visita muy especial a un niño, a Gilito, </w:t>
                      </w:r>
                    </w:p>
                    <w:p w14:paraId="1167A659"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en el transcurso de la aventura que juntos vivieron</w:t>
                      </w:r>
                    </w:p>
                    <w:p w14:paraId="50654C91" w14:textId="77777777" w:rsidR="001156EA" w:rsidRPr="00503DFA" w:rsidRDefault="001156EA" w:rsidP="001156EA">
                      <w:pPr>
                        <w:spacing w:line="360" w:lineRule="auto"/>
                        <w:ind w:right="-496"/>
                        <w:jc w:val="both"/>
                        <w:rPr>
                          <w:rFonts w:cs="Arial"/>
                          <w:color w:val="000000"/>
                          <w:sz w:val="22"/>
                          <w:szCs w:val="22"/>
                        </w:rPr>
                      </w:pPr>
                      <w:r w:rsidRPr="00503DFA">
                        <w:rPr>
                          <w:rFonts w:cs="Arial"/>
                          <w:color w:val="000000"/>
                          <w:sz w:val="22"/>
                          <w:szCs w:val="22"/>
                        </w:rPr>
                        <w:t xml:space="preserve"> la noche en la que Pérez recogió uno de los dientes </w:t>
                      </w:r>
                    </w:p>
                    <w:p w14:paraId="59374545" w14:textId="77777777" w:rsidR="001156EA" w:rsidRPr="00503DFA" w:rsidRDefault="001156EA" w:rsidP="001156EA">
                      <w:pPr>
                        <w:spacing w:line="360" w:lineRule="auto"/>
                        <w:ind w:right="-496"/>
                        <w:jc w:val="both"/>
                        <w:rPr>
                          <w:noProof/>
                          <w:sz w:val="22"/>
                          <w:szCs w:val="22"/>
                        </w:rPr>
                      </w:pPr>
                      <w:r w:rsidRPr="00503DFA">
                        <w:rPr>
                          <w:rFonts w:cs="Arial"/>
                          <w:color w:val="000000"/>
                          <w:sz w:val="22"/>
                          <w:szCs w:val="22"/>
                        </w:rPr>
                        <w:t>de leche caído al jovencito rey</w:t>
                      </w:r>
                      <w:r w:rsidR="008F4740" w:rsidRPr="00503DFA">
                        <w:rPr>
                          <w:rFonts w:cs="Arial"/>
                          <w:color w:val="000000"/>
                          <w:sz w:val="22"/>
                          <w:szCs w:val="22"/>
                        </w:rPr>
                        <w:fldChar w:fldCharType="begin"/>
                      </w:r>
                      <w:r w:rsidRPr="00503DFA">
                        <w:rPr>
                          <w:rFonts w:cs="Arial"/>
                          <w:color w:val="000000"/>
                          <w:sz w:val="22"/>
                          <w:szCs w:val="22"/>
                        </w:rPr>
                        <w:instrText xml:space="preserve"> BIBLIOGRAPHY  \l 3082 </w:instrText>
                      </w:r>
                      <w:r w:rsidR="008F4740" w:rsidRPr="00503DFA">
                        <w:rPr>
                          <w:rFonts w:cs="Arial"/>
                          <w:color w:val="000000"/>
                          <w:sz w:val="22"/>
                          <w:szCs w:val="22"/>
                        </w:rPr>
                        <w:fldChar w:fldCharType="separate"/>
                      </w:r>
                      <w:r w:rsidRPr="00503DFA">
                        <w:rPr>
                          <w:i/>
                          <w:iCs/>
                          <w:noProof/>
                          <w:sz w:val="22"/>
                          <w:szCs w:val="22"/>
                        </w:rPr>
                        <w:t>.</w:t>
                      </w:r>
                      <w:r w:rsidRPr="00503DFA">
                        <w:rPr>
                          <w:noProof/>
                          <w:sz w:val="22"/>
                          <w:szCs w:val="22"/>
                        </w:rPr>
                        <w:t xml:space="preserve"> </w:t>
                      </w:r>
                      <w:r w:rsidRPr="00503DFA">
                        <w:rPr>
                          <w:rStyle w:val="Refdenotaalpie"/>
                          <w:rFonts w:cs="Arial"/>
                          <w:color w:val="000000"/>
                          <w:sz w:val="22"/>
                          <w:szCs w:val="22"/>
                        </w:rPr>
                        <w:footnoteRef/>
                      </w:r>
                    </w:p>
                    <w:p w14:paraId="386945CD" w14:textId="77777777" w:rsidR="001156EA" w:rsidRPr="00503DFA" w:rsidRDefault="001156EA" w:rsidP="001156EA">
                      <w:pPr>
                        <w:spacing w:line="360" w:lineRule="auto"/>
                        <w:ind w:right="-496"/>
                        <w:jc w:val="right"/>
                        <w:rPr>
                          <w:rFonts w:cs="Arial"/>
                          <w:color w:val="000000"/>
                          <w:sz w:val="22"/>
                          <w:szCs w:val="22"/>
                        </w:rPr>
                      </w:pPr>
                    </w:p>
                    <w:p w14:paraId="39A7AC3B" w14:textId="77777777" w:rsidR="001156EA" w:rsidRDefault="008F4740" w:rsidP="001156EA">
                      <w:pPr>
                        <w:spacing w:line="360" w:lineRule="auto"/>
                      </w:pPr>
                      <w:r w:rsidRPr="00503DFA">
                        <w:rPr>
                          <w:rFonts w:cs="Arial"/>
                          <w:color w:val="000000"/>
                          <w:sz w:val="22"/>
                          <w:szCs w:val="22"/>
                        </w:rPr>
                        <w:fldChar w:fldCharType="end"/>
                      </w:r>
                    </w:p>
                  </w:txbxContent>
                </v:textbox>
              </v:shape>
            </w:pict>
          </mc:Fallback>
        </mc:AlternateContent>
      </w:r>
      <w:r w:rsidR="001156EA" w:rsidRPr="00503DFA">
        <w:rPr>
          <w:rFonts w:cs="Arial"/>
          <w:noProof/>
          <w:color w:val="000000"/>
          <w:sz w:val="22"/>
          <w:szCs w:val="22"/>
        </w:rPr>
        <w:drawing>
          <wp:anchor distT="0" distB="0" distL="114300" distR="114300" simplePos="0" relativeHeight="251674112" behindDoc="0" locked="0" layoutInCell="1" allowOverlap="1" wp14:anchorId="0C4B5EF1" wp14:editId="4285EB30">
            <wp:simplePos x="0" y="0"/>
            <wp:positionH relativeFrom="column">
              <wp:posOffset>-851535</wp:posOffset>
            </wp:positionH>
            <wp:positionV relativeFrom="paragraph">
              <wp:posOffset>1929130</wp:posOffset>
            </wp:positionV>
            <wp:extent cx="1714500" cy="1647825"/>
            <wp:effectExtent l="19050" t="0" r="0" b="0"/>
            <wp:wrapSquare wrapText="bothSides"/>
            <wp:docPr id="29" name="Imagen 11" descr="placa perez Alta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placa perez Alta copia"/>
                    <pic:cNvPicPr>
                      <a:picLocks noChangeAspect="1" noChangeArrowheads="1"/>
                    </pic:cNvPicPr>
                  </pic:nvPicPr>
                  <pic:blipFill>
                    <a:blip r:embed="rId9"/>
                    <a:srcRect/>
                    <a:stretch>
                      <a:fillRect/>
                    </a:stretch>
                  </pic:blipFill>
                  <pic:spPr bwMode="auto">
                    <a:xfrm>
                      <a:off x="0" y="0"/>
                      <a:ext cx="1714500" cy="1647825"/>
                    </a:xfrm>
                    <a:prstGeom prst="rect">
                      <a:avLst/>
                    </a:prstGeom>
                    <a:noFill/>
                  </pic:spPr>
                </pic:pic>
              </a:graphicData>
            </a:graphic>
          </wp:anchor>
        </w:drawing>
      </w:r>
      <w:r w:rsidR="00B76FDF" w:rsidRPr="00503DFA">
        <w:rPr>
          <w:rFonts w:cs="Arial"/>
          <w:color w:val="000000"/>
          <w:sz w:val="22"/>
          <w:szCs w:val="22"/>
        </w:rPr>
        <w:t xml:space="preserve">al Palacio Real y a pocos metros de </w:t>
      </w:r>
      <w:smartTag w:uri="urn:schemas-microsoft-com:office:smarttags" w:element="PersonName">
        <w:smartTagPr>
          <w:attr w:name="ProductID" w:val="la Plaza Mayor"/>
        </w:smartTagPr>
        <w:r w:rsidR="00B76FDF" w:rsidRPr="00503DFA">
          <w:rPr>
            <w:rFonts w:cs="Arial"/>
            <w:color w:val="000000"/>
            <w:sz w:val="22"/>
            <w:szCs w:val="22"/>
          </w:rPr>
          <w:t>la Plaza Mayor</w:t>
        </w:r>
      </w:smartTag>
      <w:r w:rsidR="00B76FDF" w:rsidRPr="00503DFA">
        <w:rPr>
          <w:rFonts w:cs="Arial"/>
          <w:color w:val="000000"/>
          <w:sz w:val="22"/>
          <w:szCs w:val="22"/>
        </w:rPr>
        <w:t xml:space="preserve"> y de </w:t>
      </w:r>
      <w:smartTag w:uri="urn:schemas-microsoft-com:office:smarttags" w:element="PersonName">
        <w:smartTagPr>
          <w:attr w:name="ProductID" w:val="la Puerta"/>
        </w:smartTagPr>
        <w:r w:rsidR="00B76FDF" w:rsidRPr="00503DFA">
          <w:rPr>
            <w:rFonts w:cs="Arial"/>
            <w:color w:val="000000"/>
            <w:sz w:val="22"/>
            <w:szCs w:val="22"/>
          </w:rPr>
          <w:t>la Puerta</w:t>
        </w:r>
      </w:smartTag>
      <w:r w:rsidR="00B76FDF" w:rsidRPr="00503DFA">
        <w:rPr>
          <w:rFonts w:cs="Arial"/>
          <w:color w:val="000000"/>
          <w:sz w:val="22"/>
          <w:szCs w:val="22"/>
        </w:rPr>
        <w:t xml:space="preserve"> del Sol, y muy cercana a lugares que aquí toman gran relevancia como son el Monte de Piedad y la calle </w:t>
      </w:r>
      <w:proofErr w:type="spellStart"/>
      <w:r w:rsidR="00B76FDF" w:rsidRPr="00503DFA">
        <w:rPr>
          <w:rFonts w:cs="Arial"/>
          <w:color w:val="000000"/>
          <w:sz w:val="22"/>
          <w:szCs w:val="22"/>
        </w:rPr>
        <w:t>Jacometrezo</w:t>
      </w:r>
      <w:proofErr w:type="spellEnd"/>
      <w:r w:rsidR="00B76FDF" w:rsidRPr="00503DFA">
        <w:rPr>
          <w:rFonts w:cs="Arial"/>
          <w:color w:val="000000"/>
          <w:sz w:val="22"/>
          <w:szCs w:val="22"/>
        </w:rPr>
        <w:t xml:space="preserve">; </w:t>
      </w:r>
    </w:p>
    <w:p w14:paraId="03A3426A" w14:textId="77777777" w:rsidR="001156EA" w:rsidRPr="00503DFA" w:rsidRDefault="001156EA" w:rsidP="00B76FDF">
      <w:pPr>
        <w:ind w:right="-496"/>
        <w:jc w:val="both"/>
        <w:rPr>
          <w:rFonts w:cs="Arial"/>
          <w:color w:val="000000"/>
          <w:sz w:val="22"/>
          <w:szCs w:val="22"/>
        </w:rPr>
      </w:pPr>
    </w:p>
    <w:p w14:paraId="2937A078" w14:textId="77777777" w:rsidR="001156EA" w:rsidRPr="00503DFA" w:rsidRDefault="001156EA" w:rsidP="00B76FDF">
      <w:pPr>
        <w:ind w:right="-496"/>
        <w:jc w:val="both"/>
        <w:rPr>
          <w:rFonts w:cs="Arial"/>
          <w:color w:val="000000"/>
          <w:sz w:val="22"/>
          <w:szCs w:val="22"/>
        </w:rPr>
      </w:pPr>
    </w:p>
    <w:p w14:paraId="5613EBC4" w14:textId="77777777" w:rsidR="001156EA" w:rsidRPr="00503DFA" w:rsidRDefault="001156EA" w:rsidP="001156EA">
      <w:pPr>
        <w:ind w:right="-496"/>
        <w:jc w:val="right"/>
        <w:rPr>
          <w:rFonts w:cs="Arial"/>
          <w:color w:val="000000"/>
          <w:sz w:val="22"/>
          <w:szCs w:val="22"/>
        </w:rPr>
      </w:pPr>
      <w:r w:rsidRPr="00503DFA">
        <w:rPr>
          <w:rFonts w:cs="Arial"/>
          <w:noProof/>
          <w:color w:val="000000"/>
          <w:sz w:val="22"/>
          <w:szCs w:val="22"/>
        </w:rPr>
        <w:drawing>
          <wp:inline distT="0" distB="0" distL="0" distR="0" wp14:anchorId="269C6DA6" wp14:editId="5A2751A5">
            <wp:extent cx="2351748" cy="1428750"/>
            <wp:effectExtent l="19050" t="0" r="0" b="0"/>
            <wp:docPr id="37" name="Imagen 7" descr="C:\Users\Ratón Pérez\Pictures\FONDO_ORIGE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tón Pérez\Pictures\FONDO_ORIGENES.jpg"/>
                    <pic:cNvPicPr>
                      <a:picLocks noChangeAspect="1" noChangeArrowheads="1"/>
                    </pic:cNvPicPr>
                  </pic:nvPicPr>
                  <pic:blipFill>
                    <a:blip r:embed="rId10"/>
                    <a:srcRect l="11694" t="6818" r="13306" b="7576"/>
                    <a:stretch>
                      <a:fillRect/>
                    </a:stretch>
                  </pic:blipFill>
                  <pic:spPr bwMode="auto">
                    <a:xfrm>
                      <a:off x="0" y="0"/>
                      <a:ext cx="2351748" cy="1428750"/>
                    </a:xfrm>
                    <a:prstGeom prst="rect">
                      <a:avLst/>
                    </a:prstGeom>
                    <a:noFill/>
                    <a:ln w="9525">
                      <a:noFill/>
                      <a:miter lim="800000"/>
                      <a:headEnd/>
                      <a:tailEnd/>
                    </a:ln>
                  </pic:spPr>
                </pic:pic>
              </a:graphicData>
            </a:graphic>
          </wp:inline>
        </w:drawing>
      </w:r>
    </w:p>
    <w:p w14:paraId="5548A5AE" w14:textId="77777777" w:rsidR="00B76FDF" w:rsidRPr="00503DFA" w:rsidRDefault="00B76FDF" w:rsidP="00B76FDF">
      <w:pPr>
        <w:ind w:right="-496"/>
        <w:jc w:val="both"/>
        <w:rPr>
          <w:rFonts w:cs="Arial"/>
          <w:color w:val="000000"/>
          <w:sz w:val="22"/>
          <w:szCs w:val="22"/>
        </w:rPr>
      </w:pPr>
    </w:p>
    <w:p w14:paraId="5F08D821" w14:textId="77777777" w:rsidR="00B76FDF" w:rsidRPr="00503DFA" w:rsidRDefault="00B76FDF" w:rsidP="001156EA">
      <w:pPr>
        <w:spacing w:line="360" w:lineRule="auto"/>
        <w:ind w:right="-493"/>
        <w:jc w:val="both"/>
        <w:rPr>
          <w:rFonts w:cs="Arial"/>
          <w:i/>
          <w:sz w:val="22"/>
          <w:szCs w:val="22"/>
        </w:rPr>
      </w:pPr>
      <w:r w:rsidRPr="00503DFA">
        <w:rPr>
          <w:rFonts w:cs="Arial"/>
          <w:color w:val="000000"/>
          <w:sz w:val="22"/>
          <w:szCs w:val="22"/>
        </w:rPr>
        <w:t>En</w:t>
      </w:r>
      <w:r w:rsidRPr="00503DFA">
        <w:rPr>
          <w:rFonts w:cs="Arial"/>
          <w:sz w:val="22"/>
          <w:szCs w:val="22"/>
        </w:rPr>
        <w:t xml:space="preserve"> enero de 2003, el </w:t>
      </w:r>
      <w:r w:rsidRPr="00503DFA">
        <w:rPr>
          <w:rFonts w:ascii="Broadway" w:hAnsi="Broadway" w:cs="Arial"/>
          <w:sz w:val="22"/>
          <w:szCs w:val="22"/>
        </w:rPr>
        <w:t>Ayuntamiento de Madrid</w:t>
      </w:r>
      <w:r w:rsidRPr="00503DFA">
        <w:rPr>
          <w:rFonts w:cs="Arial"/>
          <w:sz w:val="22"/>
          <w:szCs w:val="22"/>
        </w:rPr>
        <w:t xml:space="preserve">, a través de la figura de su alcalde D. José </w:t>
      </w:r>
      <w:proofErr w:type="spellStart"/>
      <w:r w:rsidRPr="00503DFA">
        <w:rPr>
          <w:rFonts w:cs="Arial"/>
          <w:sz w:val="22"/>
          <w:szCs w:val="22"/>
        </w:rPr>
        <w:t>Mª</w:t>
      </w:r>
      <w:proofErr w:type="spellEnd"/>
      <w:r w:rsidRPr="00503DFA">
        <w:rPr>
          <w:rFonts w:cs="Arial"/>
          <w:sz w:val="22"/>
          <w:szCs w:val="22"/>
        </w:rPr>
        <w:t xml:space="preserve"> Álvarez del Manzano, institucionalizó éste lugar como el de residencia de tan entrañable personaje, descubriendo una </w:t>
      </w:r>
      <w:r w:rsidRPr="00503DFA">
        <w:rPr>
          <w:rFonts w:ascii="Broadway" w:hAnsi="Broadway" w:cs="Arial"/>
          <w:sz w:val="22"/>
          <w:szCs w:val="22"/>
        </w:rPr>
        <w:t>placa conmemorativa</w:t>
      </w:r>
      <w:r w:rsidRPr="00503DFA">
        <w:rPr>
          <w:rFonts w:cs="Arial"/>
          <w:sz w:val="22"/>
          <w:szCs w:val="22"/>
        </w:rPr>
        <w:t xml:space="preserve"> en su honor, en la fachada del edificio. </w:t>
      </w:r>
      <w:r w:rsidRPr="00503DFA">
        <w:rPr>
          <w:rFonts w:cs="Arial"/>
          <w:i/>
          <w:sz w:val="22"/>
          <w:szCs w:val="22"/>
        </w:rPr>
        <w:t>(</w:t>
      </w:r>
      <w:smartTag w:uri="urn:schemas-microsoft-com:office:smarttags" w:element="PersonName">
        <w:smartTagPr>
          <w:attr w:name="ProductID" w:val="La Placa Rombo"/>
        </w:smartTagPr>
        <w:r w:rsidRPr="00503DFA">
          <w:rPr>
            <w:rFonts w:cs="Arial"/>
            <w:i/>
            <w:sz w:val="22"/>
            <w:szCs w:val="22"/>
          </w:rPr>
          <w:t>La Placa Rombo</w:t>
        </w:r>
      </w:smartTag>
      <w:r w:rsidRPr="00503DFA">
        <w:rPr>
          <w:rFonts w:cs="Arial"/>
          <w:i/>
          <w:sz w:val="22"/>
          <w:szCs w:val="22"/>
        </w:rPr>
        <w:t xml:space="preserve"> reza: Aquí vivía dentro de una caja de galletas en la confitería </w:t>
      </w:r>
      <w:proofErr w:type="spellStart"/>
      <w:r w:rsidRPr="00503DFA">
        <w:rPr>
          <w:rFonts w:cs="Arial"/>
          <w:i/>
          <w:sz w:val="22"/>
          <w:szCs w:val="22"/>
        </w:rPr>
        <w:t>Prast</w:t>
      </w:r>
      <w:proofErr w:type="spellEnd"/>
      <w:r w:rsidRPr="00503DFA">
        <w:rPr>
          <w:rFonts w:cs="Arial"/>
          <w:i/>
          <w:sz w:val="22"/>
          <w:szCs w:val="22"/>
        </w:rPr>
        <w:t>, Ratón Pérez, según el cuento que el padre Coloma escribió para el rey niño Alfonso XIII).</w:t>
      </w:r>
      <w:r w:rsidRPr="00503DFA">
        <w:rPr>
          <w:rStyle w:val="Refdenotaalpie"/>
          <w:rFonts w:cs="Arial"/>
          <w:i/>
          <w:sz w:val="22"/>
          <w:szCs w:val="22"/>
        </w:rPr>
        <w:footnoteReference w:id="1"/>
      </w:r>
      <w:r w:rsidR="005A5035" w:rsidRPr="00503DFA">
        <w:rPr>
          <w:noProof/>
          <w:sz w:val="22"/>
          <w:szCs w:val="22"/>
        </w:rPr>
        <w:t xml:space="preserve"> </w:t>
      </w:r>
    </w:p>
    <w:p w14:paraId="7158549C" w14:textId="77777777" w:rsidR="00B76FDF" w:rsidRPr="004D6B72" w:rsidRDefault="00B76FDF" w:rsidP="00B76FDF">
      <w:pPr>
        <w:ind w:right="-496"/>
        <w:jc w:val="both"/>
        <w:rPr>
          <w:rFonts w:cs="Arial"/>
        </w:rPr>
      </w:pPr>
    </w:p>
    <w:p w14:paraId="64B2D0B7" w14:textId="77777777" w:rsidR="005A5035" w:rsidRDefault="001156EA" w:rsidP="006A7A81">
      <w:pPr>
        <w:spacing w:after="240"/>
        <w:ind w:right="-496"/>
        <w:jc w:val="both"/>
        <w:rPr>
          <w:rFonts w:cs="Arial"/>
        </w:rPr>
      </w:pPr>
      <w:r>
        <w:rPr>
          <w:rFonts w:cs="Arial"/>
          <w:noProof/>
        </w:rPr>
        <w:lastRenderedPageBreak/>
        <w:drawing>
          <wp:anchor distT="0" distB="0" distL="114300" distR="114300" simplePos="0" relativeHeight="251680256" behindDoc="0" locked="0" layoutInCell="1" allowOverlap="1" wp14:anchorId="317406B3" wp14:editId="4B31E01C">
            <wp:simplePos x="0" y="0"/>
            <wp:positionH relativeFrom="column">
              <wp:posOffset>5092065</wp:posOffset>
            </wp:positionH>
            <wp:positionV relativeFrom="paragraph">
              <wp:posOffset>-480695</wp:posOffset>
            </wp:positionV>
            <wp:extent cx="962025" cy="1666875"/>
            <wp:effectExtent l="19050" t="0" r="9525" b="0"/>
            <wp:wrapSquare wrapText="bothSides"/>
            <wp:docPr id="40" name="Imagen 10" descr="Super pos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Super pose 4"/>
                    <pic:cNvPicPr>
                      <a:picLocks noChangeAspect="1" noChangeArrowheads="1"/>
                    </pic:cNvPicPr>
                  </pic:nvPicPr>
                  <pic:blipFill>
                    <a:blip r:embed="rId11"/>
                    <a:srcRect l="17073" t="14444" r="20325" b="11111"/>
                    <a:stretch>
                      <a:fillRect/>
                    </a:stretch>
                  </pic:blipFill>
                  <pic:spPr bwMode="auto">
                    <a:xfrm>
                      <a:off x="0" y="0"/>
                      <a:ext cx="962025" cy="1666875"/>
                    </a:xfrm>
                    <a:prstGeom prst="rect">
                      <a:avLst/>
                    </a:prstGeom>
                    <a:noFill/>
                  </pic:spPr>
                </pic:pic>
              </a:graphicData>
            </a:graphic>
          </wp:anchor>
        </w:drawing>
      </w:r>
    </w:p>
    <w:p w14:paraId="3AFDF9FC" w14:textId="77777777" w:rsidR="00B76FDF" w:rsidRPr="00503DFA" w:rsidRDefault="00B76FDF" w:rsidP="001156EA">
      <w:pPr>
        <w:spacing w:after="240" w:line="360" w:lineRule="auto"/>
        <w:ind w:right="-496"/>
        <w:jc w:val="both"/>
        <w:rPr>
          <w:rFonts w:ascii="Broadway" w:hAnsi="Broadway" w:cs="Aharoni"/>
        </w:rPr>
      </w:pPr>
      <w:r w:rsidRPr="00503DFA">
        <w:rPr>
          <w:rFonts w:cs="Arial"/>
          <w:sz w:val="22"/>
          <w:szCs w:val="22"/>
        </w:rPr>
        <w:t>Actualmente, en éste lugar se encuentra una pequeña galería comercial en cuyo hall se recuerdo. También allí, en unos grandes paneles, se recoge información acerca de la obra de Coloma</w:t>
      </w:r>
      <w:r w:rsidR="006A7A81" w:rsidRPr="00503DFA">
        <w:rPr>
          <w:rFonts w:cs="Arial"/>
          <w:sz w:val="22"/>
          <w:szCs w:val="22"/>
        </w:rPr>
        <w:t xml:space="preserve"> </w:t>
      </w:r>
      <w:r w:rsidRPr="00503DFA">
        <w:rPr>
          <w:rFonts w:cs="Arial"/>
          <w:sz w:val="22"/>
          <w:szCs w:val="22"/>
        </w:rPr>
        <w:t>y su tiempo, reproduciéndose la imagen de Ratón Pérez tal y como él la describió:</w:t>
      </w:r>
      <w:r w:rsidRPr="004D6B72">
        <w:rPr>
          <w:rFonts w:cs="Arial"/>
        </w:rPr>
        <w:t xml:space="preserve"> </w:t>
      </w:r>
      <w:r w:rsidRPr="00503DFA">
        <w:rPr>
          <w:rFonts w:ascii="Broadway" w:hAnsi="Broadway" w:cs="Aharoni"/>
          <w:sz w:val="22"/>
          <w:szCs w:val="22"/>
        </w:rPr>
        <w:t>“un ratón muy pequeño, con sombrero de paja, lentes de oro, zapatos de lienzo crudo y una cartera roja, terciada a la espalda”.</w:t>
      </w:r>
    </w:p>
    <w:p w14:paraId="3C6C1BE7" w14:textId="77777777" w:rsidR="00B76FDF" w:rsidRPr="00503DFA" w:rsidRDefault="00B76FDF" w:rsidP="001156EA">
      <w:pPr>
        <w:spacing w:line="360" w:lineRule="auto"/>
        <w:ind w:right="-496"/>
        <w:jc w:val="both"/>
        <w:rPr>
          <w:rFonts w:cs="Arial"/>
          <w:color w:val="000000"/>
          <w:sz w:val="22"/>
          <w:szCs w:val="22"/>
        </w:rPr>
      </w:pPr>
      <w:r w:rsidRPr="00503DFA">
        <w:rPr>
          <w:rFonts w:cs="Arial"/>
          <w:color w:val="000000"/>
          <w:sz w:val="22"/>
          <w:szCs w:val="22"/>
        </w:rPr>
        <w:t>Viviendo, probablemente, Ratón Pérez en los sótanos del edificio, es en su planta primera donde, en junio de 2008, abrió sus puertas al público su Casita-Museo. Inicialmente fue un lugar muy pequeño, quizá, entonces, el museo más pequeño del mundo: “Pequeño como su dueño, grande como su ilusión”.</w:t>
      </w:r>
    </w:p>
    <w:p w14:paraId="1A774137" w14:textId="77777777" w:rsidR="00B76FDF" w:rsidRPr="00503DFA" w:rsidRDefault="00B76FDF" w:rsidP="001156EA">
      <w:pPr>
        <w:spacing w:line="360" w:lineRule="auto"/>
        <w:ind w:right="-496"/>
        <w:jc w:val="both"/>
        <w:rPr>
          <w:rFonts w:cs="Arial"/>
          <w:color w:val="000000"/>
          <w:sz w:val="22"/>
          <w:szCs w:val="22"/>
        </w:rPr>
      </w:pPr>
      <w:r w:rsidRPr="00503DFA">
        <w:rPr>
          <w:rFonts w:cs="Arial"/>
          <w:color w:val="000000"/>
          <w:sz w:val="22"/>
          <w:szCs w:val="22"/>
        </w:rPr>
        <w:t>Surgió como iniciativa privada, tomando como referente los datos aportados por el padre Luis Coloma y gracias a la información facilitada por el propio Pérez.</w:t>
      </w:r>
    </w:p>
    <w:p w14:paraId="6C0D9BB7" w14:textId="77777777" w:rsidR="00B76FDF" w:rsidRPr="00503DFA" w:rsidRDefault="00B76FDF" w:rsidP="001156EA">
      <w:pPr>
        <w:spacing w:line="360" w:lineRule="auto"/>
        <w:ind w:right="-496"/>
        <w:jc w:val="both"/>
        <w:rPr>
          <w:rFonts w:cs="Arial"/>
          <w:color w:val="000000"/>
          <w:sz w:val="22"/>
          <w:szCs w:val="22"/>
        </w:rPr>
      </w:pPr>
      <w:r w:rsidRPr="00503DFA">
        <w:rPr>
          <w:rFonts w:cs="Arial"/>
          <w:color w:val="000000"/>
          <w:sz w:val="22"/>
          <w:szCs w:val="22"/>
        </w:rPr>
        <w:t xml:space="preserve">¡Efectivamente!, Coloma, que… aunque no sabemos por qué, era gran conocedor de la vida y circunstancias de nuestro querido personaje, nos ha dejado un legado importantísimo a través de su cuento infantil manuscrito </w:t>
      </w:r>
      <w:r w:rsidRPr="00503DFA">
        <w:rPr>
          <w:rFonts w:cs="Arial"/>
          <w:i/>
          <w:color w:val="000000"/>
          <w:sz w:val="22"/>
          <w:szCs w:val="22"/>
        </w:rPr>
        <w:t>“Ratón Pérez”</w:t>
      </w:r>
      <w:r w:rsidRPr="00503DFA">
        <w:rPr>
          <w:rFonts w:cs="Arial"/>
          <w:color w:val="000000"/>
          <w:sz w:val="22"/>
          <w:szCs w:val="22"/>
        </w:rPr>
        <w:t xml:space="preserve">, con el que en 1894 obsequió al rey niño Alfonso XIII, a la edad de ocho años, con motivo de la caída de uno de su dientes de leche. </w:t>
      </w:r>
    </w:p>
    <w:p w14:paraId="611BB949" w14:textId="77777777" w:rsidR="00B76FDF" w:rsidRPr="00503DFA" w:rsidRDefault="00B76FDF" w:rsidP="001156EA">
      <w:pPr>
        <w:spacing w:line="360" w:lineRule="auto"/>
        <w:ind w:right="-496"/>
        <w:jc w:val="both"/>
        <w:rPr>
          <w:rFonts w:ascii="Broadway" w:hAnsi="Broadway" w:cs="Arial"/>
          <w:color w:val="000000"/>
          <w:sz w:val="22"/>
          <w:szCs w:val="22"/>
        </w:rPr>
      </w:pPr>
      <w:r w:rsidRPr="00503DFA">
        <w:rPr>
          <w:rFonts w:cs="Arial"/>
          <w:color w:val="000000"/>
          <w:sz w:val="22"/>
          <w:szCs w:val="22"/>
        </w:rPr>
        <w:t xml:space="preserve">En él describe el encuentro de Ratón Pérez con el rey niño Bubi I y la sorprendente aventura que compartieron. Curiosamente, Bubi era el apodo con el que la reina regente María Cristina de </w:t>
      </w:r>
      <w:proofErr w:type="spellStart"/>
      <w:r w:rsidRPr="00503DFA">
        <w:rPr>
          <w:rFonts w:cs="Arial"/>
          <w:color w:val="000000"/>
          <w:sz w:val="22"/>
          <w:szCs w:val="22"/>
        </w:rPr>
        <w:t>Hasburgo</w:t>
      </w:r>
      <w:proofErr w:type="spellEnd"/>
      <w:r w:rsidRPr="00503DFA">
        <w:rPr>
          <w:rFonts w:cs="Arial"/>
          <w:color w:val="000000"/>
          <w:sz w:val="22"/>
          <w:szCs w:val="22"/>
        </w:rPr>
        <w:t xml:space="preserve"> –de origen austro-húngaro– llamaba cariñosamente a su hijo el rey Alfonso XIII.</w:t>
      </w:r>
      <w:r w:rsidRPr="004D6B72">
        <w:rPr>
          <w:rFonts w:cs="Arial"/>
          <w:color w:val="000000"/>
        </w:rPr>
        <w:t xml:space="preserve"> </w:t>
      </w:r>
      <w:r w:rsidRPr="00503DFA">
        <w:rPr>
          <w:rFonts w:ascii="Broadway" w:hAnsi="Broadway" w:cs="Arial"/>
          <w:color w:val="000000"/>
          <w:sz w:val="22"/>
          <w:szCs w:val="22"/>
        </w:rPr>
        <w:t xml:space="preserve">La obra manuscrita, con la dedicatoria a S.M. y encuadernada en piel verde, se conserva en la cámara acorazada de </w:t>
      </w:r>
      <w:smartTag w:uri="urn:schemas-microsoft-com:office:smarttags" w:element="PersonName">
        <w:smartTagPr>
          <w:attr w:name="ProductID" w:val="la Biblioteca"/>
        </w:smartTagPr>
        <w:r w:rsidRPr="00503DFA">
          <w:rPr>
            <w:rFonts w:ascii="Broadway" w:hAnsi="Broadway" w:cs="Arial"/>
            <w:color w:val="000000"/>
            <w:sz w:val="22"/>
            <w:szCs w:val="22"/>
          </w:rPr>
          <w:t>la Biblioteca</w:t>
        </w:r>
      </w:smartTag>
      <w:r w:rsidRPr="00503DFA">
        <w:rPr>
          <w:rFonts w:ascii="Broadway" w:hAnsi="Broadway" w:cs="Arial"/>
          <w:color w:val="000000"/>
          <w:sz w:val="22"/>
          <w:szCs w:val="22"/>
        </w:rPr>
        <w:t xml:space="preserve"> del Palacio Real de Madrid.</w:t>
      </w:r>
    </w:p>
    <w:p w14:paraId="7F9FFE75" w14:textId="77777777" w:rsidR="00503DFA" w:rsidRDefault="00503DFA" w:rsidP="00503DFA">
      <w:pPr>
        <w:spacing w:line="360" w:lineRule="auto"/>
        <w:ind w:right="-318"/>
        <w:jc w:val="both"/>
      </w:pPr>
    </w:p>
    <w:p w14:paraId="37F1BFA5" w14:textId="77777777" w:rsidR="006A7A81" w:rsidRPr="00503DFA" w:rsidRDefault="006A7A81" w:rsidP="00503DFA">
      <w:pPr>
        <w:spacing w:line="360" w:lineRule="auto"/>
        <w:ind w:right="-318"/>
        <w:jc w:val="both"/>
        <w:rPr>
          <w:sz w:val="22"/>
          <w:szCs w:val="22"/>
        </w:rPr>
      </w:pPr>
      <w:r w:rsidRPr="00503DFA">
        <w:rPr>
          <w:sz w:val="22"/>
          <w:szCs w:val="22"/>
        </w:rPr>
        <w:t>En mayo de 2012 disponiendo de más información y documentación</w:t>
      </w:r>
      <w:r w:rsidR="00503DFA" w:rsidRPr="00503DFA">
        <w:rPr>
          <w:sz w:val="22"/>
          <w:szCs w:val="22"/>
        </w:rPr>
        <w:t xml:space="preserve"> facilitada</w:t>
      </w:r>
      <w:r w:rsidRPr="00503DFA">
        <w:rPr>
          <w:sz w:val="22"/>
          <w:szCs w:val="22"/>
        </w:rPr>
        <w:t xml:space="preserve"> </w:t>
      </w:r>
      <w:r w:rsidR="00503DFA" w:rsidRPr="00503DFA">
        <w:rPr>
          <w:color w:val="000000"/>
          <w:sz w:val="22"/>
          <w:szCs w:val="22"/>
        </w:rPr>
        <w:t>por el propio Ratón Pérez</w:t>
      </w:r>
      <w:r w:rsidR="00503DFA" w:rsidRPr="00503DFA">
        <w:rPr>
          <w:sz w:val="22"/>
          <w:szCs w:val="22"/>
        </w:rPr>
        <w:t xml:space="preserve"> </w:t>
      </w:r>
      <w:r w:rsidRPr="00503DFA">
        <w:rPr>
          <w:sz w:val="22"/>
          <w:szCs w:val="22"/>
        </w:rPr>
        <w:t>acerca de los protagonistas del cuento, de su vida y aficiones, de la tradición de la recogida de los dientes de leche y de otros datos de notable interés, el museo amplió sus instalaciones con el ánimo de ofrecer al visitante un mayor conocimiento acerca de Pérez, sus orígenes, su familia, así como de artistas y escritores que han podido relacionarse con él.</w:t>
      </w:r>
    </w:p>
    <w:p w14:paraId="50520192" w14:textId="77777777" w:rsidR="00633E10" w:rsidRPr="00503DFA" w:rsidRDefault="00633E10" w:rsidP="000F363D">
      <w:pPr>
        <w:ind w:right="-316"/>
        <w:jc w:val="both"/>
        <w:rPr>
          <w:b/>
          <w:sz w:val="22"/>
          <w:szCs w:val="22"/>
        </w:rPr>
      </w:pPr>
    </w:p>
    <w:p w14:paraId="751315B4" w14:textId="77777777" w:rsidR="00633E10" w:rsidRPr="00503DFA" w:rsidRDefault="00633E10" w:rsidP="000F363D">
      <w:pPr>
        <w:ind w:right="-316"/>
        <w:jc w:val="both"/>
        <w:rPr>
          <w:b/>
          <w:sz w:val="22"/>
          <w:szCs w:val="22"/>
        </w:rPr>
      </w:pPr>
    </w:p>
    <w:p w14:paraId="78348828" w14:textId="77777777" w:rsidR="0085470C" w:rsidRDefault="0085470C" w:rsidP="0022444B">
      <w:pPr>
        <w:spacing w:line="360" w:lineRule="auto"/>
        <w:ind w:right="-316"/>
        <w:jc w:val="center"/>
        <w:rPr>
          <w:b/>
        </w:rPr>
      </w:pPr>
    </w:p>
    <w:p w14:paraId="12586AC8" w14:textId="77777777" w:rsidR="0085470C" w:rsidRDefault="0085470C" w:rsidP="0022444B">
      <w:pPr>
        <w:spacing w:line="360" w:lineRule="auto"/>
        <w:ind w:right="-316"/>
        <w:jc w:val="center"/>
        <w:rPr>
          <w:b/>
        </w:rPr>
      </w:pPr>
    </w:p>
    <w:p w14:paraId="6505450F" w14:textId="77777777" w:rsidR="0085470C" w:rsidRDefault="0085470C" w:rsidP="0022444B">
      <w:pPr>
        <w:spacing w:line="360" w:lineRule="auto"/>
        <w:ind w:right="-316"/>
        <w:jc w:val="center"/>
        <w:rPr>
          <w:b/>
        </w:rPr>
      </w:pPr>
    </w:p>
    <w:p w14:paraId="16373874" w14:textId="77777777" w:rsidR="0085470C" w:rsidRDefault="0085470C" w:rsidP="0022444B">
      <w:pPr>
        <w:spacing w:line="360" w:lineRule="auto"/>
        <w:ind w:right="-316"/>
        <w:jc w:val="center"/>
        <w:rPr>
          <w:b/>
        </w:rPr>
      </w:pPr>
    </w:p>
    <w:p w14:paraId="5F7D721C" w14:textId="77777777" w:rsidR="0085470C" w:rsidRDefault="0085470C" w:rsidP="0022444B">
      <w:pPr>
        <w:spacing w:line="360" w:lineRule="auto"/>
        <w:ind w:right="-316"/>
        <w:jc w:val="center"/>
        <w:rPr>
          <w:b/>
        </w:rPr>
      </w:pPr>
    </w:p>
    <w:p w14:paraId="6A8F904F" w14:textId="77777777" w:rsidR="0085470C" w:rsidRDefault="0085470C" w:rsidP="0022444B">
      <w:pPr>
        <w:spacing w:line="360" w:lineRule="auto"/>
        <w:ind w:right="-316"/>
        <w:jc w:val="center"/>
        <w:rPr>
          <w:b/>
        </w:rPr>
      </w:pPr>
    </w:p>
    <w:p w14:paraId="20A0155F" w14:textId="77777777" w:rsidR="008D0A2A" w:rsidRPr="0022444B" w:rsidRDefault="005A5035" w:rsidP="0022444B">
      <w:pPr>
        <w:spacing w:line="360" w:lineRule="auto"/>
        <w:ind w:right="-316"/>
        <w:jc w:val="center"/>
        <w:rPr>
          <w:b/>
        </w:rPr>
      </w:pPr>
      <w:r w:rsidRPr="0022444B">
        <w:rPr>
          <w:b/>
        </w:rPr>
        <w:lastRenderedPageBreak/>
        <w:t>LA CASITA- MUSEO</w:t>
      </w:r>
      <w:r w:rsidR="0022444B">
        <w:rPr>
          <w:b/>
        </w:rPr>
        <w:t>:</w:t>
      </w:r>
    </w:p>
    <w:p w14:paraId="38609BDA" w14:textId="77777777" w:rsidR="008D0A2A" w:rsidRPr="0022444B" w:rsidRDefault="008D0A2A" w:rsidP="008D0A2A">
      <w:pPr>
        <w:numPr>
          <w:ilvl w:val="0"/>
          <w:numId w:val="1"/>
        </w:numPr>
        <w:spacing w:line="360" w:lineRule="auto"/>
        <w:ind w:right="-316"/>
        <w:jc w:val="both"/>
        <w:rPr>
          <w:b/>
          <w:u w:val="single"/>
        </w:rPr>
      </w:pPr>
      <w:r w:rsidRPr="0022444B">
        <w:rPr>
          <w:b/>
          <w:u w:val="single"/>
        </w:rPr>
        <w:t>La tienda de Recuerdos</w:t>
      </w:r>
    </w:p>
    <w:p w14:paraId="6D47D8D4" w14:textId="77777777" w:rsidR="008D0A2A" w:rsidRPr="0022444B" w:rsidRDefault="008D0A2A" w:rsidP="008D0A2A">
      <w:pPr>
        <w:spacing w:line="360" w:lineRule="auto"/>
        <w:ind w:right="-316"/>
        <w:jc w:val="both"/>
        <w:rPr>
          <w:u w:val="single"/>
        </w:rPr>
      </w:pPr>
    </w:p>
    <w:p w14:paraId="785626A9" w14:textId="77777777" w:rsidR="008D0A2A" w:rsidRPr="00503DFA" w:rsidRDefault="008D0A2A" w:rsidP="008D0A2A">
      <w:pPr>
        <w:spacing w:line="360" w:lineRule="auto"/>
        <w:ind w:right="-316"/>
        <w:jc w:val="both"/>
        <w:rPr>
          <w:sz w:val="22"/>
          <w:szCs w:val="22"/>
        </w:rPr>
      </w:pPr>
      <w:r w:rsidRPr="00503DFA">
        <w:rPr>
          <w:sz w:val="22"/>
          <w:szCs w:val="22"/>
        </w:rPr>
        <w:t>En este espacio los visitantes adquieren sus entradas y pueden encontrar diferentes artículos, muchos de ellos de producción artesanal, así como el libro que ha inspirado esta creación única en el mundo, entre otras muchas cosas.</w:t>
      </w:r>
    </w:p>
    <w:p w14:paraId="1C162618" w14:textId="77777777" w:rsidR="008D0A2A" w:rsidRPr="00503DFA" w:rsidRDefault="008D0A2A" w:rsidP="00503DFA">
      <w:pPr>
        <w:spacing w:line="360" w:lineRule="auto"/>
        <w:ind w:right="-316"/>
        <w:jc w:val="both"/>
        <w:rPr>
          <w:sz w:val="22"/>
          <w:szCs w:val="22"/>
        </w:rPr>
      </w:pPr>
      <w:r w:rsidRPr="00503DFA">
        <w:rPr>
          <w:sz w:val="22"/>
          <w:szCs w:val="22"/>
        </w:rPr>
        <w:t xml:space="preserve">La Casita Museo emite </w:t>
      </w:r>
      <w:r w:rsidR="0022444B" w:rsidRPr="0022444B">
        <w:rPr>
          <w:rFonts w:ascii="Broadway" w:hAnsi="Broadway"/>
          <w:sz w:val="22"/>
          <w:szCs w:val="22"/>
        </w:rPr>
        <w:t>“</w:t>
      </w:r>
      <w:r w:rsidRPr="00503DFA">
        <w:rPr>
          <w:rFonts w:ascii="Broadway" w:hAnsi="Broadway"/>
          <w:sz w:val="22"/>
          <w:szCs w:val="22"/>
        </w:rPr>
        <w:t>Certificados de Origen</w:t>
      </w:r>
      <w:r w:rsidR="0022444B">
        <w:rPr>
          <w:rFonts w:ascii="Broadway" w:hAnsi="Broadway"/>
          <w:sz w:val="22"/>
          <w:szCs w:val="22"/>
        </w:rPr>
        <w:t>”</w:t>
      </w:r>
      <w:r w:rsidRPr="00503DFA">
        <w:rPr>
          <w:sz w:val="22"/>
          <w:szCs w:val="22"/>
        </w:rPr>
        <w:t xml:space="preserve"> de caída de dientes de leche, a través de su web. También, para celebrar dicha caída, canaliza la entrega de tarjetones </w:t>
      </w:r>
      <w:r w:rsidRPr="00503DFA">
        <w:rPr>
          <w:rFonts w:ascii="Broadway" w:hAnsi="Broadway"/>
          <w:sz w:val="22"/>
          <w:szCs w:val="22"/>
        </w:rPr>
        <w:t>“</w:t>
      </w:r>
      <w:r w:rsidRPr="00503DFA">
        <w:rPr>
          <w:rFonts w:ascii="Broadway" w:hAnsi="Broadway"/>
          <w:b/>
          <w:sz w:val="22"/>
          <w:szCs w:val="22"/>
        </w:rPr>
        <w:t>Feliz caída</w:t>
      </w:r>
      <w:r w:rsidRPr="00503DFA">
        <w:rPr>
          <w:rFonts w:ascii="Broadway" w:hAnsi="Broadway"/>
          <w:sz w:val="22"/>
          <w:szCs w:val="22"/>
        </w:rPr>
        <w:t>”</w:t>
      </w:r>
      <w:r w:rsidRPr="00503DFA">
        <w:rPr>
          <w:sz w:val="22"/>
          <w:szCs w:val="22"/>
        </w:rPr>
        <w:t xml:space="preserve"> que habitualmente personaliza el mismísimo Sr. Pérez.</w:t>
      </w:r>
    </w:p>
    <w:p w14:paraId="18C03492" w14:textId="77777777" w:rsidR="008D0A2A" w:rsidRPr="00503DFA" w:rsidRDefault="008D0A2A" w:rsidP="008D0A2A">
      <w:pPr>
        <w:spacing w:line="360" w:lineRule="auto"/>
        <w:ind w:right="-496"/>
        <w:jc w:val="both"/>
        <w:rPr>
          <w:color w:val="000000"/>
          <w:sz w:val="22"/>
          <w:szCs w:val="22"/>
        </w:rPr>
      </w:pPr>
    </w:p>
    <w:p w14:paraId="20AD9451" w14:textId="77777777" w:rsidR="005A5035" w:rsidRPr="0022444B" w:rsidRDefault="005A5035" w:rsidP="0022444B">
      <w:pPr>
        <w:numPr>
          <w:ilvl w:val="0"/>
          <w:numId w:val="1"/>
        </w:numPr>
        <w:spacing w:line="360" w:lineRule="auto"/>
        <w:ind w:right="-316"/>
        <w:rPr>
          <w:b/>
          <w:u w:val="single"/>
        </w:rPr>
      </w:pPr>
      <w:r w:rsidRPr="0022444B">
        <w:rPr>
          <w:b/>
          <w:u w:val="single"/>
        </w:rPr>
        <w:t>El Museo: “Pequeño por fuera, grande por dentro, como su dueño”.</w:t>
      </w:r>
    </w:p>
    <w:p w14:paraId="3E1FA1A5" w14:textId="77777777" w:rsidR="008D0A2A" w:rsidRPr="00503DFA" w:rsidRDefault="008D0A2A" w:rsidP="008D0A2A">
      <w:pPr>
        <w:spacing w:line="360" w:lineRule="auto"/>
        <w:ind w:right="-496"/>
        <w:jc w:val="both"/>
        <w:rPr>
          <w:color w:val="000000"/>
          <w:sz w:val="22"/>
          <w:szCs w:val="22"/>
        </w:rPr>
      </w:pPr>
    </w:p>
    <w:p w14:paraId="5E8915F3" w14:textId="77777777" w:rsidR="00001610" w:rsidRPr="00503DFA" w:rsidRDefault="00001610" w:rsidP="008D0A2A">
      <w:pPr>
        <w:spacing w:line="360" w:lineRule="auto"/>
        <w:ind w:right="-496"/>
        <w:jc w:val="both"/>
        <w:rPr>
          <w:color w:val="000000"/>
          <w:sz w:val="22"/>
          <w:szCs w:val="22"/>
        </w:rPr>
      </w:pPr>
      <w:r w:rsidRPr="00503DFA">
        <w:rPr>
          <w:noProof/>
          <w:color w:val="000000"/>
          <w:sz w:val="22"/>
          <w:szCs w:val="22"/>
        </w:rPr>
        <w:drawing>
          <wp:anchor distT="0" distB="0" distL="114300" distR="114300" simplePos="0" relativeHeight="251664896" behindDoc="0" locked="0" layoutInCell="1" allowOverlap="1" wp14:anchorId="536F7F44" wp14:editId="77723F86">
            <wp:simplePos x="0" y="0"/>
            <wp:positionH relativeFrom="column">
              <wp:posOffset>3538220</wp:posOffset>
            </wp:positionH>
            <wp:positionV relativeFrom="paragraph">
              <wp:posOffset>179070</wp:posOffset>
            </wp:positionV>
            <wp:extent cx="1600200" cy="819150"/>
            <wp:effectExtent l="19050" t="0" r="0" b="0"/>
            <wp:wrapSquare wrapText="bothSides"/>
            <wp:docPr id="1" name="Imagen 8" descr="Caja Galletas l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aja Galletas lados"/>
                    <pic:cNvPicPr>
                      <a:picLocks noChangeAspect="1" noChangeArrowheads="1"/>
                    </pic:cNvPicPr>
                  </pic:nvPicPr>
                  <pic:blipFill>
                    <a:blip r:embed="rId12"/>
                    <a:srcRect/>
                    <a:stretch>
                      <a:fillRect/>
                    </a:stretch>
                  </pic:blipFill>
                  <pic:spPr bwMode="auto">
                    <a:xfrm>
                      <a:off x="0" y="0"/>
                      <a:ext cx="1600200" cy="819150"/>
                    </a:xfrm>
                    <a:prstGeom prst="rect">
                      <a:avLst/>
                    </a:prstGeom>
                    <a:noFill/>
                  </pic:spPr>
                </pic:pic>
              </a:graphicData>
            </a:graphic>
          </wp:anchor>
        </w:drawing>
      </w:r>
    </w:p>
    <w:p w14:paraId="4C1BF167" w14:textId="77777777" w:rsidR="00001610" w:rsidRDefault="00503DFA" w:rsidP="008D0A2A">
      <w:pPr>
        <w:spacing w:line="360" w:lineRule="auto"/>
        <w:ind w:right="-496"/>
        <w:jc w:val="both"/>
        <w:rPr>
          <w:rFonts w:cs="Arial"/>
          <w:color w:val="000000"/>
        </w:rPr>
      </w:pPr>
      <w:r w:rsidRPr="00503DFA">
        <w:rPr>
          <w:color w:val="000000"/>
          <w:sz w:val="22"/>
          <w:szCs w:val="22"/>
        </w:rPr>
        <w:t>P</w:t>
      </w:r>
      <w:r w:rsidR="006A7A81" w:rsidRPr="00503DFA">
        <w:rPr>
          <w:color w:val="000000"/>
          <w:sz w:val="22"/>
          <w:szCs w:val="22"/>
        </w:rPr>
        <w:t>odremos ver su</w:t>
      </w:r>
      <w:r w:rsidR="006A7A81" w:rsidRPr="004D6B72">
        <w:rPr>
          <w:rFonts w:cs="Arial"/>
          <w:color w:val="000000"/>
        </w:rPr>
        <w:t xml:space="preserve"> </w:t>
      </w:r>
      <w:r w:rsidR="006A7A81" w:rsidRPr="0022444B">
        <w:rPr>
          <w:rFonts w:ascii="Broadway" w:hAnsi="Broadway" w:cs="Arial"/>
          <w:color w:val="000000"/>
          <w:sz w:val="22"/>
          <w:szCs w:val="22"/>
        </w:rPr>
        <w:t>casa familiar</w:t>
      </w:r>
      <w:r w:rsidR="006A7A81" w:rsidRPr="00503DFA">
        <w:rPr>
          <w:rFonts w:cs="Arial"/>
          <w:color w:val="000000"/>
          <w:sz w:val="22"/>
          <w:szCs w:val="22"/>
        </w:rPr>
        <w:t>, una gran caja de galletas Huntley, en la que reside junto con su esposa Katalina y sus hijos Adelaida, Elvira y Adolfito; el buzón de correos a través del cual niños y niñas se comunican con Pérez; una reproducción parcial del despacho de Ratón a tamaño humano, al que se acced</w:t>
      </w:r>
      <w:r w:rsidR="008D0A2A" w:rsidRPr="00503DFA">
        <w:rPr>
          <w:rFonts w:cs="Arial"/>
          <w:color w:val="000000"/>
          <w:sz w:val="22"/>
          <w:szCs w:val="22"/>
        </w:rPr>
        <w:t>e</w:t>
      </w:r>
      <w:r w:rsidR="008D0A2A">
        <w:rPr>
          <w:rFonts w:cs="Arial"/>
          <w:color w:val="000000"/>
        </w:rPr>
        <w:t xml:space="preserve"> </w:t>
      </w:r>
    </w:p>
    <w:p w14:paraId="6708EC5C" w14:textId="77777777" w:rsidR="008D0A2A" w:rsidRDefault="00825B35" w:rsidP="008D0A2A">
      <w:pPr>
        <w:spacing w:line="360" w:lineRule="auto"/>
        <w:ind w:right="-496"/>
        <w:jc w:val="both"/>
        <w:rPr>
          <w:rFonts w:cs="Arial"/>
          <w:color w:val="000000"/>
        </w:rPr>
      </w:pPr>
      <w:r>
        <w:rPr>
          <w:noProof/>
          <w:color w:val="000000"/>
          <w:sz w:val="22"/>
          <w:szCs w:val="22"/>
        </w:rPr>
        <mc:AlternateContent>
          <mc:Choice Requires="wps">
            <w:drawing>
              <wp:anchor distT="0" distB="0" distL="114300" distR="114300" simplePos="0" relativeHeight="251666944" behindDoc="0" locked="0" layoutInCell="1" allowOverlap="1" wp14:anchorId="74FBE020" wp14:editId="7DD233EB">
                <wp:simplePos x="0" y="0"/>
                <wp:positionH relativeFrom="column">
                  <wp:posOffset>1343660</wp:posOffset>
                </wp:positionH>
                <wp:positionV relativeFrom="paragraph">
                  <wp:posOffset>97155</wp:posOffset>
                </wp:positionV>
                <wp:extent cx="4709160" cy="149542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149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10FAE" w14:textId="77777777" w:rsidR="00001610" w:rsidRDefault="008D0A2A" w:rsidP="008D0A2A">
                            <w:pPr>
                              <w:spacing w:line="360" w:lineRule="auto"/>
                            </w:pPr>
                            <w:r w:rsidRPr="00503DFA">
                              <w:rPr>
                                <w:rFonts w:cs="Arial"/>
                                <w:color w:val="000000"/>
                                <w:sz w:val="22"/>
                                <w:szCs w:val="22"/>
                              </w:rPr>
                              <w:t xml:space="preserve">Por una caja </w:t>
                            </w:r>
                            <w:r w:rsidR="00001610" w:rsidRPr="00503DFA">
                              <w:rPr>
                                <w:rFonts w:cs="Arial"/>
                                <w:color w:val="000000"/>
                                <w:sz w:val="22"/>
                                <w:szCs w:val="22"/>
                              </w:rPr>
                              <w:t>de galletas–</w:t>
                            </w:r>
                            <w:proofErr w:type="spellStart"/>
                            <w:r w:rsidR="00001610" w:rsidRPr="00503DFA">
                              <w:rPr>
                                <w:rFonts w:cs="Arial"/>
                                <w:color w:val="000000"/>
                                <w:sz w:val="22"/>
                                <w:szCs w:val="22"/>
                              </w:rPr>
                              <w:t>tunel</w:t>
                            </w:r>
                            <w:proofErr w:type="spellEnd"/>
                            <w:r w:rsidR="00001610" w:rsidRPr="00503DFA">
                              <w:rPr>
                                <w:rFonts w:cs="Arial"/>
                                <w:color w:val="000000"/>
                                <w:sz w:val="22"/>
                                <w:szCs w:val="22"/>
                              </w:rPr>
                              <w:t>/pasadizo, y en el que, entre otros puede observarse un mapamundi con la ubicación (aproximada) de las sucursales-factoría alrededor del mundo donde se llevan y analizan los dientes de leche de los humanos;</w:t>
                            </w:r>
                            <w:r w:rsidR="00001610" w:rsidRPr="004D6B72">
                              <w:rPr>
                                <w:rFonts w:cs="Arial"/>
                                <w:color w:val="000000"/>
                              </w:rPr>
                              <w:t xml:space="preserve"> </w:t>
                            </w:r>
                            <w:r w:rsidR="00001610" w:rsidRPr="0022444B">
                              <w:rPr>
                                <w:rFonts w:ascii="Broadway" w:hAnsi="Broadway" w:cs="Arial"/>
                                <w:color w:val="000000"/>
                                <w:sz w:val="22"/>
                                <w:szCs w:val="22"/>
                              </w:rPr>
                              <w:t>Dientes con Certificado de Origen, de personajes relevantes</w:t>
                            </w:r>
                            <w:r w:rsidR="00001610" w:rsidRPr="00503DFA">
                              <w:rPr>
                                <w:rFonts w:cs="Arial"/>
                                <w:color w:val="000000"/>
                                <w:sz w:val="22"/>
                                <w:szCs w:val="22"/>
                              </w:rPr>
                              <w:t xml:space="preserve">: Newton, Rosalía de Castro, Beethoven, </w:t>
                            </w:r>
                            <w:proofErr w:type="spellStart"/>
                            <w:r w:rsidR="00001610" w:rsidRPr="00503DFA">
                              <w:rPr>
                                <w:rFonts w:cs="Arial"/>
                                <w:color w:val="000000"/>
                                <w:sz w:val="22"/>
                                <w:szCs w:val="22"/>
                              </w:rPr>
                              <w:t>etc</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FBE020" id="Text Box 2" o:spid="_x0000_s1027" type="#_x0000_t202" style="position:absolute;left:0;text-align:left;margin-left:105.8pt;margin-top:7.65pt;width:370.8pt;height:117.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" stroked="f">
                <v:textbox>
                  <w:txbxContent>
                    <w:p w14:paraId="09710FAE" w14:textId="77777777" w:rsidR="00001610" w:rsidRDefault="008D0A2A" w:rsidP="008D0A2A">
                      <w:pPr>
                        <w:spacing w:line="360" w:lineRule="auto"/>
                      </w:pPr>
                      <w:r w:rsidRPr="00503DFA">
                        <w:rPr>
                          <w:rFonts w:cs="Arial"/>
                          <w:color w:val="000000"/>
                          <w:sz w:val="22"/>
                          <w:szCs w:val="22"/>
                        </w:rPr>
                        <w:t xml:space="preserve">Por una caja </w:t>
                      </w:r>
                      <w:r w:rsidR="00001610" w:rsidRPr="00503DFA">
                        <w:rPr>
                          <w:rFonts w:cs="Arial"/>
                          <w:color w:val="000000"/>
                          <w:sz w:val="22"/>
                          <w:szCs w:val="22"/>
                        </w:rPr>
                        <w:t>de galletas–</w:t>
                      </w:r>
                      <w:proofErr w:type="spellStart"/>
                      <w:r w:rsidR="00001610" w:rsidRPr="00503DFA">
                        <w:rPr>
                          <w:rFonts w:cs="Arial"/>
                          <w:color w:val="000000"/>
                          <w:sz w:val="22"/>
                          <w:szCs w:val="22"/>
                        </w:rPr>
                        <w:t>tunel</w:t>
                      </w:r>
                      <w:proofErr w:type="spellEnd"/>
                      <w:r w:rsidR="00001610" w:rsidRPr="00503DFA">
                        <w:rPr>
                          <w:rFonts w:cs="Arial"/>
                          <w:color w:val="000000"/>
                          <w:sz w:val="22"/>
                          <w:szCs w:val="22"/>
                        </w:rPr>
                        <w:t>/pasadizo, y en el que, entre otros puede observarse un mapamundi con la ubicación (aproximada) de las sucursales-factoría alrededor del mundo donde se llevan y analizan los dientes de leche de los humanos;</w:t>
                      </w:r>
                      <w:r w:rsidR="00001610" w:rsidRPr="004D6B72">
                        <w:rPr>
                          <w:rFonts w:cs="Arial"/>
                          <w:color w:val="000000"/>
                        </w:rPr>
                        <w:t xml:space="preserve"> </w:t>
                      </w:r>
                      <w:r w:rsidR="00001610" w:rsidRPr="0022444B">
                        <w:rPr>
                          <w:rFonts w:ascii="Broadway" w:hAnsi="Broadway" w:cs="Arial"/>
                          <w:color w:val="000000"/>
                          <w:sz w:val="22"/>
                          <w:szCs w:val="22"/>
                        </w:rPr>
                        <w:t>Dientes con Certificado de Origen, de personajes relevantes</w:t>
                      </w:r>
                      <w:r w:rsidR="00001610" w:rsidRPr="00503DFA">
                        <w:rPr>
                          <w:rFonts w:cs="Arial"/>
                          <w:color w:val="000000"/>
                          <w:sz w:val="22"/>
                          <w:szCs w:val="22"/>
                        </w:rPr>
                        <w:t xml:space="preserve">: Newton, Rosalía de Castro, Beethoven, </w:t>
                      </w:r>
                      <w:proofErr w:type="spellStart"/>
                      <w:r w:rsidR="00001610" w:rsidRPr="00503DFA">
                        <w:rPr>
                          <w:rFonts w:cs="Arial"/>
                          <w:color w:val="000000"/>
                          <w:sz w:val="22"/>
                          <w:szCs w:val="22"/>
                        </w:rPr>
                        <w:t>etc</w:t>
                      </w:r>
                      <w:proofErr w:type="spellEnd"/>
                    </w:p>
                  </w:txbxContent>
                </v:textbox>
              </v:shape>
            </w:pict>
          </mc:Fallback>
        </mc:AlternateContent>
      </w:r>
      <w:r w:rsidR="008D0A2A">
        <w:rPr>
          <w:noProof/>
        </w:rPr>
        <w:drawing>
          <wp:inline distT="0" distB="0" distL="0" distR="0" wp14:anchorId="041EA7CD" wp14:editId="27180677">
            <wp:extent cx="1253230" cy="1296202"/>
            <wp:effectExtent l="19050" t="0" r="4070" b="0"/>
            <wp:docPr id="25" name="Imagen 1" descr="C:\Users\Ratón Pérez\AppData\Local\Microsoft\Windows\Temporary Internet Files\Content.Word\5 ENTRADA TÚNEL MÁGICO AL DESPACHO DE R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tón Pérez\AppData\Local\Microsoft\Windows\Temporary Internet Files\Content.Word\5 ENTRADA TÚNEL MÁGICO AL DESPACHO DE RP.JPG"/>
                    <pic:cNvPicPr>
                      <a:picLocks noChangeAspect="1" noChangeArrowheads="1"/>
                    </pic:cNvPicPr>
                  </pic:nvPicPr>
                  <pic:blipFill>
                    <a:blip r:embed="rId13"/>
                    <a:srcRect/>
                    <a:stretch>
                      <a:fillRect/>
                    </a:stretch>
                  </pic:blipFill>
                  <pic:spPr bwMode="auto">
                    <a:xfrm>
                      <a:off x="0" y="0"/>
                      <a:ext cx="1254028" cy="1297027"/>
                    </a:xfrm>
                    <a:prstGeom prst="rect">
                      <a:avLst/>
                    </a:prstGeom>
                    <a:noFill/>
                    <a:ln w="9525">
                      <a:noFill/>
                      <a:miter lim="800000"/>
                      <a:headEnd/>
                      <a:tailEnd/>
                    </a:ln>
                  </pic:spPr>
                </pic:pic>
              </a:graphicData>
            </a:graphic>
          </wp:inline>
        </w:drawing>
      </w:r>
    </w:p>
    <w:p w14:paraId="5C606D7F" w14:textId="77777777" w:rsidR="008D0A2A" w:rsidRPr="00503DFA" w:rsidRDefault="008D0A2A" w:rsidP="008D0A2A">
      <w:pPr>
        <w:spacing w:line="360" w:lineRule="auto"/>
        <w:ind w:right="-496"/>
        <w:jc w:val="both"/>
        <w:rPr>
          <w:color w:val="000000"/>
          <w:sz w:val="22"/>
          <w:szCs w:val="22"/>
        </w:rPr>
      </w:pPr>
    </w:p>
    <w:p w14:paraId="7A558670" w14:textId="77777777" w:rsidR="006A7A81" w:rsidRPr="00503DFA" w:rsidRDefault="006A7A81" w:rsidP="008D0A2A">
      <w:pPr>
        <w:spacing w:line="360" w:lineRule="auto"/>
        <w:ind w:right="-496"/>
        <w:jc w:val="both"/>
        <w:rPr>
          <w:color w:val="000000"/>
          <w:sz w:val="22"/>
          <w:szCs w:val="22"/>
        </w:rPr>
      </w:pPr>
      <w:r w:rsidRPr="00503DFA">
        <w:rPr>
          <w:color w:val="000000"/>
          <w:sz w:val="22"/>
          <w:szCs w:val="22"/>
        </w:rPr>
        <w:t>Veremos escenas que recrean la historia contada por Coloma: la extracción del diente de Bubi por los médicos de palacio; momento en la que éste, con la ayuda de su madre la reina, escribe la carta a Ratón Pérez, escenas del encuentro entre ambos y de cuando es transformado en ratón por, en palabras de Coloma, “un prodigio maravilloso, que nadie hasta el día de hoy ha podido explicarse”.</w:t>
      </w:r>
    </w:p>
    <w:p w14:paraId="3E1366B5" w14:textId="77777777" w:rsidR="00001610" w:rsidRPr="00503DFA" w:rsidRDefault="00001610" w:rsidP="008D0A2A">
      <w:pPr>
        <w:spacing w:line="360" w:lineRule="auto"/>
        <w:ind w:right="-496"/>
        <w:jc w:val="both"/>
        <w:rPr>
          <w:color w:val="000000"/>
          <w:sz w:val="22"/>
          <w:szCs w:val="22"/>
        </w:rPr>
      </w:pPr>
    </w:p>
    <w:p w14:paraId="0957F683" w14:textId="77777777" w:rsidR="006A7A81" w:rsidRPr="00503DFA" w:rsidRDefault="005A5035" w:rsidP="008D0A2A">
      <w:pPr>
        <w:spacing w:line="360" w:lineRule="auto"/>
        <w:ind w:right="-496"/>
        <w:jc w:val="both"/>
        <w:rPr>
          <w:color w:val="000000"/>
          <w:sz w:val="22"/>
          <w:szCs w:val="22"/>
        </w:rPr>
      </w:pPr>
      <w:r w:rsidRPr="00503DFA">
        <w:rPr>
          <w:color w:val="000000"/>
          <w:sz w:val="22"/>
          <w:szCs w:val="22"/>
        </w:rPr>
        <w:t>E</w:t>
      </w:r>
      <w:r w:rsidR="006A7A81" w:rsidRPr="00503DFA">
        <w:rPr>
          <w:color w:val="000000"/>
          <w:sz w:val="22"/>
          <w:szCs w:val="22"/>
        </w:rPr>
        <w:t xml:space="preserve">ncontramos objetos pertenecientes a Bubi como, su diente de leche, su caballo Palomo o su colección </w:t>
      </w:r>
      <w:r w:rsidRPr="00503DFA">
        <w:rPr>
          <w:sz w:val="22"/>
          <w:szCs w:val="22"/>
        </w:rPr>
        <w:t>de payasos y arlequines, la poesía de Gloria Fuertes, la presencia de D. Jacinto Benavente y D. Benito Pérez-Galdós, el homenaje a una corona…</w:t>
      </w:r>
    </w:p>
    <w:p w14:paraId="0E98C161" w14:textId="77777777" w:rsidR="008D0A2A" w:rsidRPr="00503DFA" w:rsidRDefault="008D0A2A" w:rsidP="008D0A2A">
      <w:pPr>
        <w:spacing w:line="360" w:lineRule="auto"/>
        <w:ind w:right="-496"/>
        <w:rPr>
          <w:color w:val="000000"/>
          <w:sz w:val="22"/>
          <w:szCs w:val="22"/>
        </w:rPr>
      </w:pPr>
    </w:p>
    <w:p w14:paraId="153F6C26" w14:textId="77777777" w:rsidR="0085470C" w:rsidRDefault="0085470C" w:rsidP="00503DFA">
      <w:pPr>
        <w:spacing w:line="360" w:lineRule="auto"/>
        <w:rPr>
          <w:color w:val="000000"/>
          <w:sz w:val="22"/>
          <w:szCs w:val="22"/>
        </w:rPr>
      </w:pPr>
    </w:p>
    <w:p w14:paraId="3D24B357" w14:textId="77777777" w:rsidR="00503DFA" w:rsidRPr="00503DFA" w:rsidRDefault="006A7A81" w:rsidP="00503DFA">
      <w:pPr>
        <w:spacing w:line="360" w:lineRule="auto"/>
        <w:rPr>
          <w:color w:val="000000"/>
          <w:sz w:val="22"/>
          <w:szCs w:val="22"/>
        </w:rPr>
      </w:pPr>
      <w:r w:rsidRPr="00503DFA">
        <w:rPr>
          <w:color w:val="000000"/>
          <w:sz w:val="22"/>
          <w:szCs w:val="22"/>
        </w:rPr>
        <w:lastRenderedPageBreak/>
        <w:t xml:space="preserve">Además podremos conocer acerca de otras </w:t>
      </w:r>
      <w:r w:rsidRPr="0022444B">
        <w:rPr>
          <w:rFonts w:ascii="Broadway" w:hAnsi="Broadway" w:cs="Arial"/>
          <w:color w:val="000000"/>
          <w:sz w:val="22"/>
          <w:szCs w:val="22"/>
        </w:rPr>
        <w:t>tradiciones</w:t>
      </w:r>
      <w:r w:rsidRPr="004D6B72">
        <w:rPr>
          <w:rFonts w:cs="Arial"/>
          <w:color w:val="000000"/>
        </w:rPr>
        <w:t xml:space="preserve"> </w:t>
      </w:r>
      <w:r w:rsidRPr="00503DFA">
        <w:rPr>
          <w:color w:val="000000"/>
          <w:sz w:val="22"/>
          <w:szCs w:val="22"/>
        </w:rPr>
        <w:t xml:space="preserve">en la recogida y análisis de los dientes de leche. Personajes con igual misión en otros lugares del mundo, pertenecientes a la misma </w:t>
      </w:r>
      <w:r w:rsidR="00503DFA" w:rsidRPr="00503DFA">
        <w:rPr>
          <w:color w:val="000000"/>
          <w:sz w:val="22"/>
          <w:szCs w:val="22"/>
        </w:rPr>
        <w:t xml:space="preserve">red internacional: </w:t>
      </w:r>
      <w:proofErr w:type="spellStart"/>
      <w:r w:rsidR="00503DFA" w:rsidRPr="00503DFA">
        <w:rPr>
          <w:color w:val="000000"/>
          <w:sz w:val="22"/>
          <w:szCs w:val="22"/>
        </w:rPr>
        <w:t>Tooth</w:t>
      </w:r>
      <w:proofErr w:type="spellEnd"/>
      <w:r w:rsidR="00503DFA" w:rsidRPr="00503DFA">
        <w:rPr>
          <w:color w:val="000000"/>
          <w:sz w:val="22"/>
          <w:szCs w:val="22"/>
        </w:rPr>
        <w:t xml:space="preserve"> </w:t>
      </w:r>
      <w:proofErr w:type="spellStart"/>
      <w:r w:rsidR="00503DFA" w:rsidRPr="00503DFA">
        <w:rPr>
          <w:color w:val="000000"/>
          <w:sz w:val="22"/>
          <w:szCs w:val="22"/>
        </w:rPr>
        <w:t>Fairy</w:t>
      </w:r>
      <w:proofErr w:type="spellEnd"/>
      <w:r w:rsidR="00503DFA" w:rsidRPr="00503DFA">
        <w:rPr>
          <w:color w:val="000000"/>
          <w:sz w:val="22"/>
          <w:szCs w:val="22"/>
        </w:rPr>
        <w:t xml:space="preserve"> (mundo anglosajón), </w:t>
      </w:r>
    </w:p>
    <w:p w14:paraId="4400D9A9" w14:textId="77777777" w:rsidR="008D0A2A" w:rsidRPr="00503DFA" w:rsidRDefault="00825B35" w:rsidP="008D0A2A">
      <w:pPr>
        <w:spacing w:line="360" w:lineRule="auto"/>
        <w:ind w:right="-496"/>
        <w:rPr>
          <w:color w:val="000000"/>
          <w:sz w:val="22"/>
          <w:szCs w:val="22"/>
        </w:rPr>
      </w:pPr>
      <w:r>
        <w:rPr>
          <w:noProof/>
          <w:color w:val="000000"/>
          <w:sz w:val="22"/>
          <w:szCs w:val="22"/>
        </w:rPr>
        <mc:AlternateContent>
          <mc:Choice Requires="wps">
            <w:drawing>
              <wp:anchor distT="0" distB="0" distL="114300" distR="114300" simplePos="0" relativeHeight="251668992" behindDoc="0" locked="0" layoutInCell="1" allowOverlap="1" wp14:anchorId="5FBCD666" wp14:editId="6A79F8B8">
                <wp:simplePos x="0" y="0"/>
                <wp:positionH relativeFrom="column">
                  <wp:posOffset>-99060</wp:posOffset>
                </wp:positionH>
                <wp:positionV relativeFrom="paragraph">
                  <wp:posOffset>-3810</wp:posOffset>
                </wp:positionV>
                <wp:extent cx="3825240" cy="1622425"/>
                <wp:effectExtent l="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162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9EFEC" w14:textId="77777777" w:rsidR="008D0A2A" w:rsidRDefault="008D0A2A" w:rsidP="008D0A2A">
                            <w:pPr>
                              <w:spacing w:line="360" w:lineRule="auto"/>
                            </w:pPr>
                            <w:r w:rsidRPr="004D6B72">
                              <w:rPr>
                                <w:rFonts w:cs="Arial"/>
                                <w:color w:val="000000"/>
                              </w:rPr>
                              <w:t xml:space="preserve">Le </w:t>
                            </w:r>
                            <w:proofErr w:type="spellStart"/>
                            <w:r w:rsidRPr="004D6B72">
                              <w:rPr>
                                <w:rFonts w:cs="Arial"/>
                                <w:color w:val="000000"/>
                              </w:rPr>
                              <w:t>Petite</w:t>
                            </w:r>
                            <w:proofErr w:type="spellEnd"/>
                            <w:r w:rsidRPr="004D6B72">
                              <w:rPr>
                                <w:rFonts w:cs="Arial"/>
                                <w:color w:val="000000"/>
                              </w:rPr>
                              <w:t xml:space="preserve"> </w:t>
                            </w:r>
                            <w:proofErr w:type="spellStart"/>
                            <w:r w:rsidRPr="004D6B72">
                              <w:rPr>
                                <w:rFonts w:cs="Arial"/>
                                <w:color w:val="000000"/>
                              </w:rPr>
                              <w:t>Souris</w:t>
                            </w:r>
                            <w:proofErr w:type="spellEnd"/>
                            <w:r w:rsidRPr="004D6B72">
                              <w:rPr>
                                <w:rFonts w:cs="Arial"/>
                                <w:color w:val="000000"/>
                              </w:rPr>
                              <w:t xml:space="preserve"> (regiones francófonas), </w:t>
                            </w:r>
                            <w:proofErr w:type="spellStart"/>
                            <w:r w:rsidRPr="004D6B72">
                              <w:rPr>
                                <w:rFonts w:cs="Arial"/>
                                <w:color w:val="000000"/>
                              </w:rPr>
                              <w:t>Ratai</w:t>
                            </w:r>
                            <w:proofErr w:type="spellEnd"/>
                            <w:r w:rsidRPr="004D6B72">
                              <w:rPr>
                                <w:rFonts w:cs="Arial"/>
                                <w:color w:val="000000"/>
                              </w:rPr>
                              <w:t>-Chi (territorios orientales</w:t>
                            </w:r>
                            <w:proofErr w:type="gramStart"/>
                            <w:r w:rsidRPr="004D6B72">
                              <w:rPr>
                                <w:rFonts w:cs="Arial"/>
                                <w:color w:val="000000"/>
                              </w:rPr>
                              <w:t>),…</w:t>
                            </w:r>
                            <w:proofErr w:type="gramEnd"/>
                            <w:r w:rsidRPr="004D6B72">
                              <w:rPr>
                                <w:rFonts w:cs="Arial"/>
                                <w:color w:val="000000"/>
                              </w:rPr>
                              <w:t xml:space="preserve"> o del origen de la tradición que se remonta a los tiempos de la perdida Atlántida… como poco. Y, muchas cosas más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BCD666" id="Text Box 5" o:spid="_x0000_s1028" type="#_x0000_t202" style="position:absolute;margin-left:-7.8pt;margin-top:-.3pt;width:301.2pt;height:127.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" stroked="f">
                <v:textbox>
                  <w:txbxContent>
                    <w:p w14:paraId="4BA9EFEC" w14:textId="77777777" w:rsidR="008D0A2A" w:rsidRDefault="008D0A2A" w:rsidP="008D0A2A">
                      <w:pPr>
                        <w:spacing w:line="360" w:lineRule="auto"/>
                      </w:pPr>
                      <w:r w:rsidRPr="004D6B72">
                        <w:rPr>
                          <w:rFonts w:cs="Arial"/>
                          <w:color w:val="000000"/>
                        </w:rPr>
                        <w:t xml:space="preserve">Le </w:t>
                      </w:r>
                      <w:proofErr w:type="spellStart"/>
                      <w:r w:rsidRPr="004D6B72">
                        <w:rPr>
                          <w:rFonts w:cs="Arial"/>
                          <w:color w:val="000000"/>
                        </w:rPr>
                        <w:t>Petite</w:t>
                      </w:r>
                      <w:proofErr w:type="spellEnd"/>
                      <w:r w:rsidRPr="004D6B72">
                        <w:rPr>
                          <w:rFonts w:cs="Arial"/>
                          <w:color w:val="000000"/>
                        </w:rPr>
                        <w:t xml:space="preserve"> </w:t>
                      </w:r>
                      <w:proofErr w:type="spellStart"/>
                      <w:r w:rsidRPr="004D6B72">
                        <w:rPr>
                          <w:rFonts w:cs="Arial"/>
                          <w:color w:val="000000"/>
                        </w:rPr>
                        <w:t>Souris</w:t>
                      </w:r>
                      <w:proofErr w:type="spellEnd"/>
                      <w:r w:rsidRPr="004D6B72">
                        <w:rPr>
                          <w:rFonts w:cs="Arial"/>
                          <w:color w:val="000000"/>
                        </w:rPr>
                        <w:t xml:space="preserve"> (regiones francófonas), </w:t>
                      </w:r>
                      <w:proofErr w:type="spellStart"/>
                      <w:r w:rsidRPr="004D6B72">
                        <w:rPr>
                          <w:rFonts w:cs="Arial"/>
                          <w:color w:val="000000"/>
                        </w:rPr>
                        <w:t>Ratai</w:t>
                      </w:r>
                      <w:proofErr w:type="spellEnd"/>
                      <w:r w:rsidRPr="004D6B72">
                        <w:rPr>
                          <w:rFonts w:cs="Arial"/>
                          <w:color w:val="000000"/>
                        </w:rPr>
                        <w:t>-Chi (territorios orientales</w:t>
                      </w:r>
                      <w:proofErr w:type="gramStart"/>
                      <w:r w:rsidRPr="004D6B72">
                        <w:rPr>
                          <w:rFonts w:cs="Arial"/>
                          <w:color w:val="000000"/>
                        </w:rPr>
                        <w:t>),…</w:t>
                      </w:r>
                      <w:proofErr w:type="gramEnd"/>
                      <w:r w:rsidRPr="004D6B72">
                        <w:rPr>
                          <w:rFonts w:cs="Arial"/>
                          <w:color w:val="000000"/>
                        </w:rPr>
                        <w:t xml:space="preserve"> o del origen de la tradición que se remonta a los tiempos de la perdida Atlántida… como poco. Y, muchas cosas más</w:t>
                      </w:r>
                    </w:p>
                  </w:txbxContent>
                </v:textbox>
              </v:shape>
            </w:pict>
          </mc:Fallback>
        </mc:AlternateContent>
      </w:r>
    </w:p>
    <w:p w14:paraId="6FAB060D" w14:textId="77777777" w:rsidR="008D0A2A" w:rsidRPr="00503DFA" w:rsidRDefault="008D0A2A" w:rsidP="008D0A2A">
      <w:pPr>
        <w:spacing w:line="360" w:lineRule="auto"/>
        <w:ind w:right="-496"/>
        <w:rPr>
          <w:color w:val="000000"/>
          <w:sz w:val="22"/>
          <w:szCs w:val="22"/>
        </w:rPr>
      </w:pPr>
    </w:p>
    <w:p w14:paraId="0F1422E0" w14:textId="77777777" w:rsidR="005A5035" w:rsidRPr="00503DFA" w:rsidRDefault="008D0A2A" w:rsidP="00503DFA">
      <w:pPr>
        <w:spacing w:line="360" w:lineRule="auto"/>
        <w:ind w:right="-496"/>
        <w:rPr>
          <w:color w:val="000000"/>
          <w:sz w:val="22"/>
          <w:szCs w:val="22"/>
        </w:rPr>
      </w:pPr>
      <w:r w:rsidRPr="00503DFA">
        <w:rPr>
          <w:noProof/>
          <w:sz w:val="22"/>
          <w:szCs w:val="22"/>
        </w:rPr>
        <w:drawing>
          <wp:anchor distT="0" distB="0" distL="114300" distR="114300" simplePos="0" relativeHeight="251681280" behindDoc="0" locked="0" layoutInCell="1" allowOverlap="1" wp14:anchorId="644799BC" wp14:editId="29E1BAE8">
            <wp:simplePos x="0" y="0"/>
            <wp:positionH relativeFrom="column">
              <wp:align>right</wp:align>
            </wp:positionH>
            <wp:positionV relativeFrom="paragraph">
              <wp:align>top</wp:align>
            </wp:positionV>
            <wp:extent cx="1990725" cy="1276350"/>
            <wp:effectExtent l="19050" t="0" r="9525" b="0"/>
            <wp:wrapSquare wrapText="bothSides"/>
            <wp:docPr id="21" name="Imagen 4" descr="Foto: OS RECORDAMOS que mañana SÁBADO abrimos TODO EL DÍA (desde las 11:00 hasta las 20:00 horas) y este fin de semana nos estrenamos... ¡ES NUESTRO PRIMER DOMINGO! (desde las 12:00 hasta las 18:00 horas) Saludos a tod@s y ¡FELIZ F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 OS RECORDAMOS que mañana SÁBADO abrimos TODO EL DÍA (desde las 11:00 hasta las 20:00 horas) y este fin de semana nos estrenamos... ¡ES NUESTRO PRIMER DOMINGO! (desde las 12:00 hasta las 18:00 horas) Saludos a tod@s y ¡FELIZ FINDE!"/>
                    <pic:cNvPicPr>
                      <a:picLocks noChangeAspect="1" noChangeArrowheads="1"/>
                    </pic:cNvPicPr>
                  </pic:nvPicPr>
                  <pic:blipFill>
                    <a:blip r:embed="rId14"/>
                    <a:srcRect l="2708" t="44542" b="2817"/>
                    <a:stretch>
                      <a:fillRect/>
                    </a:stretch>
                  </pic:blipFill>
                  <pic:spPr bwMode="auto">
                    <a:xfrm>
                      <a:off x="0" y="0"/>
                      <a:ext cx="1990725" cy="1276350"/>
                    </a:xfrm>
                    <a:prstGeom prst="rect">
                      <a:avLst/>
                    </a:prstGeom>
                    <a:noFill/>
                    <a:ln w="9525">
                      <a:noFill/>
                      <a:miter lim="800000"/>
                      <a:headEnd/>
                      <a:tailEnd/>
                    </a:ln>
                  </pic:spPr>
                </pic:pic>
              </a:graphicData>
            </a:graphic>
          </wp:anchor>
        </w:drawing>
      </w:r>
      <w:r w:rsidR="00503DFA" w:rsidRPr="00503DFA">
        <w:rPr>
          <w:color w:val="000000"/>
          <w:sz w:val="22"/>
          <w:szCs w:val="22"/>
        </w:rPr>
        <w:br w:type="textWrapping" w:clear="all"/>
      </w:r>
    </w:p>
    <w:p w14:paraId="128AB27C" w14:textId="77777777" w:rsidR="005A5035" w:rsidRPr="00503DFA" w:rsidRDefault="005A5035" w:rsidP="005A5035">
      <w:pPr>
        <w:keepNext/>
        <w:framePr w:dropCap="drop" w:lines="2" w:h="823" w:hRule="exact" w:wrap="around" w:vAnchor="text" w:hAnchor="page" w:x="1966" w:y="804"/>
        <w:spacing w:line="823" w:lineRule="exact"/>
        <w:jc w:val="both"/>
        <w:textAlignment w:val="baseline"/>
        <w:rPr>
          <w:color w:val="000000"/>
          <w:position w:val="3"/>
          <w:sz w:val="22"/>
          <w:szCs w:val="22"/>
        </w:rPr>
      </w:pPr>
    </w:p>
    <w:p w14:paraId="6DEE00FB" w14:textId="77777777" w:rsidR="00633E10" w:rsidRPr="0022444B" w:rsidRDefault="00633E10" w:rsidP="008D0A2A">
      <w:pPr>
        <w:numPr>
          <w:ilvl w:val="0"/>
          <w:numId w:val="1"/>
        </w:numPr>
        <w:spacing w:line="360" w:lineRule="auto"/>
        <w:ind w:right="-316"/>
        <w:jc w:val="both"/>
        <w:rPr>
          <w:b/>
          <w:u w:val="single"/>
        </w:rPr>
      </w:pPr>
      <w:r w:rsidRPr="0022444B">
        <w:rPr>
          <w:b/>
          <w:u w:val="single"/>
        </w:rPr>
        <w:t>Sala de proyecciones.</w:t>
      </w:r>
    </w:p>
    <w:p w14:paraId="5EA89764" w14:textId="77777777" w:rsidR="00633E10" w:rsidRPr="00503DFA" w:rsidRDefault="00633E10" w:rsidP="008D0A2A">
      <w:pPr>
        <w:spacing w:line="360" w:lineRule="auto"/>
        <w:ind w:left="360" w:right="-316"/>
        <w:jc w:val="both"/>
        <w:rPr>
          <w:b/>
          <w:sz w:val="22"/>
          <w:szCs w:val="22"/>
        </w:rPr>
      </w:pPr>
    </w:p>
    <w:p w14:paraId="04C4BB10" w14:textId="77777777" w:rsidR="00633E10" w:rsidRPr="00503DFA" w:rsidRDefault="00633E10" w:rsidP="008D0A2A">
      <w:pPr>
        <w:spacing w:line="360" w:lineRule="auto"/>
        <w:ind w:right="-316"/>
        <w:jc w:val="both"/>
        <w:rPr>
          <w:sz w:val="22"/>
          <w:szCs w:val="22"/>
        </w:rPr>
      </w:pPr>
      <w:r w:rsidRPr="00503DFA">
        <w:rPr>
          <w:sz w:val="22"/>
          <w:szCs w:val="22"/>
        </w:rPr>
        <w:t>Un espacio destinado a la proyección de vídeos, cuenta-cuentos y realización de actividades. El acceso por el momento permanece restringido a visitas escolares, reservas para actos especiales  o a determinados días en los que la Casita Museo de Ratón Pérez ofrece talleres los cuales ponemos en conocimiento a través de nuestra Web y/o en la “Tienda de Recuerdos”.</w:t>
      </w:r>
    </w:p>
    <w:p w14:paraId="0A48FF3A" w14:textId="77777777" w:rsidR="005A5035" w:rsidRPr="00503DFA" w:rsidRDefault="005A5035" w:rsidP="008D0A2A">
      <w:pPr>
        <w:spacing w:line="360" w:lineRule="auto"/>
        <w:ind w:right="-316"/>
        <w:jc w:val="both"/>
        <w:rPr>
          <w:sz w:val="22"/>
          <w:szCs w:val="22"/>
        </w:rPr>
      </w:pPr>
    </w:p>
    <w:p w14:paraId="2D740034" w14:textId="77777777" w:rsidR="0022444B" w:rsidRDefault="0022444B" w:rsidP="0022444B">
      <w:pPr>
        <w:spacing w:line="360" w:lineRule="auto"/>
        <w:ind w:right="-316"/>
        <w:jc w:val="center"/>
        <w:rPr>
          <w:b/>
        </w:rPr>
      </w:pPr>
    </w:p>
    <w:p w14:paraId="5638A434" w14:textId="77777777" w:rsidR="005A5035" w:rsidRPr="0022444B" w:rsidRDefault="005A5035" w:rsidP="0022444B">
      <w:pPr>
        <w:spacing w:line="360" w:lineRule="auto"/>
        <w:ind w:right="-316"/>
        <w:jc w:val="center"/>
        <w:rPr>
          <w:b/>
        </w:rPr>
      </w:pPr>
      <w:r w:rsidRPr="0022444B">
        <w:rPr>
          <w:b/>
        </w:rPr>
        <w:t>PERSONAJES PRINCIPALES DEL MUSEO:</w:t>
      </w:r>
    </w:p>
    <w:p w14:paraId="56004C82" w14:textId="77777777" w:rsidR="005A5035" w:rsidRPr="00751892" w:rsidRDefault="005A5035" w:rsidP="005A5035">
      <w:pPr>
        <w:spacing w:line="360" w:lineRule="auto"/>
        <w:ind w:right="-316"/>
        <w:jc w:val="both"/>
        <w:rPr>
          <w:rFonts w:ascii="Arial" w:hAnsi="Arial" w:cs="Arial"/>
          <w:sz w:val="22"/>
          <w:szCs w:val="22"/>
        </w:rPr>
      </w:pPr>
      <w:r>
        <w:rPr>
          <w:noProof/>
        </w:rPr>
        <w:drawing>
          <wp:anchor distT="0" distB="0" distL="114300" distR="114300" simplePos="0" relativeHeight="251671040" behindDoc="0" locked="0" layoutInCell="1" allowOverlap="1" wp14:anchorId="53CC288D" wp14:editId="5A3C93FF">
            <wp:simplePos x="0" y="0"/>
            <wp:positionH relativeFrom="column">
              <wp:posOffset>-114300</wp:posOffset>
            </wp:positionH>
            <wp:positionV relativeFrom="paragraph">
              <wp:posOffset>67945</wp:posOffset>
            </wp:positionV>
            <wp:extent cx="794385" cy="1143000"/>
            <wp:effectExtent l="19050" t="0" r="5715" b="0"/>
            <wp:wrapSquare wrapText="bothSides"/>
            <wp:docPr id="27" name="Imagen 6" descr="Orla Ratón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Orla Ratón Pérez"/>
                    <pic:cNvPicPr>
                      <a:picLocks noChangeAspect="1" noChangeArrowheads="1"/>
                    </pic:cNvPicPr>
                  </pic:nvPicPr>
                  <pic:blipFill>
                    <a:blip r:embed="rId15"/>
                    <a:srcRect/>
                    <a:stretch>
                      <a:fillRect/>
                    </a:stretch>
                  </pic:blipFill>
                  <pic:spPr bwMode="auto">
                    <a:xfrm>
                      <a:off x="0" y="0"/>
                      <a:ext cx="794385" cy="1143000"/>
                    </a:xfrm>
                    <a:prstGeom prst="rect">
                      <a:avLst/>
                    </a:prstGeom>
                    <a:noFill/>
                  </pic:spPr>
                </pic:pic>
              </a:graphicData>
            </a:graphic>
          </wp:anchor>
        </w:drawing>
      </w:r>
    </w:p>
    <w:p w14:paraId="64840D76" w14:textId="77777777" w:rsidR="005A5035" w:rsidRPr="0022444B" w:rsidRDefault="005A5035" w:rsidP="0022444B">
      <w:pPr>
        <w:pStyle w:val="Prrafodelista"/>
        <w:spacing w:line="360" w:lineRule="auto"/>
        <w:ind w:right="-496"/>
        <w:jc w:val="both"/>
        <w:rPr>
          <w:u w:val="single"/>
        </w:rPr>
      </w:pPr>
      <w:r w:rsidRPr="0022444B">
        <w:rPr>
          <w:b/>
          <w:u w:val="single"/>
        </w:rPr>
        <w:t>Ratón Pérez</w:t>
      </w:r>
      <w:r w:rsidRPr="0022444B">
        <w:rPr>
          <w:u w:val="single"/>
        </w:rPr>
        <w:t xml:space="preserve">. </w:t>
      </w:r>
    </w:p>
    <w:p w14:paraId="390559D5" w14:textId="77777777" w:rsidR="005A5035" w:rsidRPr="00503DFA" w:rsidRDefault="005A5035" w:rsidP="005A5035">
      <w:pPr>
        <w:spacing w:line="360" w:lineRule="auto"/>
        <w:ind w:right="-496"/>
        <w:jc w:val="both"/>
        <w:rPr>
          <w:color w:val="000000"/>
          <w:sz w:val="22"/>
          <w:szCs w:val="22"/>
        </w:rPr>
      </w:pPr>
      <w:r w:rsidRPr="0022444B">
        <w:rPr>
          <w:rFonts w:ascii="Broadway" w:hAnsi="Broadway" w:cs="Arial"/>
          <w:sz w:val="22"/>
          <w:szCs w:val="22"/>
        </w:rPr>
        <w:t>Es receptor del testigo de una tradición milenaria</w:t>
      </w:r>
      <w:r w:rsidRPr="004D6B72">
        <w:rPr>
          <w:rFonts w:cs="Arial"/>
        </w:rPr>
        <w:t xml:space="preserve">, </w:t>
      </w:r>
      <w:r w:rsidRPr="00503DFA">
        <w:rPr>
          <w:sz w:val="22"/>
          <w:szCs w:val="22"/>
        </w:rPr>
        <w:t>Se dice que procede de las antiguas sociedades agrarias. En el museo hay señales de que la tradición ya surgió en la Atlántida, el continente perdido.</w:t>
      </w:r>
      <w:r w:rsidRPr="00503DFA">
        <w:rPr>
          <w:color w:val="000000"/>
          <w:sz w:val="22"/>
          <w:szCs w:val="22"/>
        </w:rPr>
        <w:t xml:space="preserve"> </w:t>
      </w:r>
    </w:p>
    <w:p w14:paraId="1D5424C9" w14:textId="77777777" w:rsidR="005A5035" w:rsidRPr="00503DFA" w:rsidRDefault="005A5035" w:rsidP="005A5035">
      <w:pPr>
        <w:spacing w:line="360" w:lineRule="auto"/>
        <w:ind w:right="-496"/>
        <w:jc w:val="both"/>
        <w:rPr>
          <w:sz w:val="22"/>
          <w:szCs w:val="22"/>
        </w:rPr>
      </w:pPr>
      <w:r w:rsidRPr="00503DFA">
        <w:rPr>
          <w:sz w:val="22"/>
          <w:szCs w:val="22"/>
        </w:rPr>
        <w:t>De personalidad fuerte y entusiasta, carismático, organizado y muy muy discreto, es miembro de una familia burguesa –señala Coloma–, recibió una educación exquisita que queda reflejada en su enorme sensibilidad ante el arte, la lectura y la música  que ha sabido compartir y transmitir a su familia.</w:t>
      </w:r>
      <w:r w:rsidRPr="00503DFA">
        <w:rPr>
          <w:color w:val="000000"/>
          <w:sz w:val="22"/>
          <w:szCs w:val="22"/>
        </w:rPr>
        <w:t xml:space="preserve"> Como todos sabemos, Ratón Pérez tiene encomendada la importante y respetable misión de recoger día a día los dientes de leche caídos de los niños, los cuales lo depositan debajo de su almohada y esperan con ilusión su llegada y recogida en el transcurso de la noche.</w:t>
      </w:r>
    </w:p>
    <w:p w14:paraId="4013F5C8" w14:textId="77777777" w:rsidR="005A5035" w:rsidRPr="00503DFA" w:rsidRDefault="005A5035" w:rsidP="005A5035">
      <w:pPr>
        <w:spacing w:line="360" w:lineRule="auto"/>
        <w:ind w:right="-316"/>
        <w:jc w:val="both"/>
        <w:rPr>
          <w:sz w:val="22"/>
          <w:szCs w:val="22"/>
        </w:rPr>
      </w:pPr>
    </w:p>
    <w:p w14:paraId="58C8CD6D" w14:textId="77777777" w:rsidR="005A5035" w:rsidRPr="0022444B" w:rsidRDefault="005A5035" w:rsidP="005A5035">
      <w:pPr>
        <w:spacing w:line="360" w:lineRule="auto"/>
        <w:ind w:right="-316"/>
        <w:jc w:val="both"/>
        <w:rPr>
          <w:rFonts w:ascii="Broadway" w:hAnsi="Broadway" w:cs="Arial"/>
          <w:sz w:val="22"/>
          <w:szCs w:val="22"/>
        </w:rPr>
      </w:pPr>
      <w:r w:rsidRPr="00503DFA">
        <w:rPr>
          <w:sz w:val="22"/>
          <w:szCs w:val="22"/>
        </w:rPr>
        <w:t xml:space="preserve">Coloma lo define como </w:t>
      </w:r>
      <w:r w:rsidRPr="0022444B">
        <w:rPr>
          <w:rFonts w:ascii="Broadway" w:hAnsi="Broadway" w:cs="Arial"/>
          <w:sz w:val="22"/>
          <w:szCs w:val="22"/>
        </w:rPr>
        <w:t>“un ratón muy pequeño, con sombrero de paja, lentes de oro, zapatos de lienzo crudo y una cartera terciada a la espalda”.</w:t>
      </w:r>
    </w:p>
    <w:p w14:paraId="2A7DAB49" w14:textId="77777777" w:rsidR="005A5035" w:rsidRPr="005A5035" w:rsidRDefault="005A5035" w:rsidP="005A5035">
      <w:pPr>
        <w:spacing w:line="360" w:lineRule="auto"/>
        <w:ind w:right="-316"/>
        <w:jc w:val="both"/>
        <w:rPr>
          <w:rFonts w:ascii="Arial" w:hAnsi="Arial" w:cs="Arial"/>
          <w:sz w:val="22"/>
          <w:szCs w:val="22"/>
        </w:rPr>
      </w:pPr>
    </w:p>
    <w:p w14:paraId="3220DD72" w14:textId="77777777" w:rsidR="0085470C" w:rsidRDefault="0085470C" w:rsidP="0022444B">
      <w:pPr>
        <w:spacing w:line="360" w:lineRule="auto"/>
        <w:ind w:right="-316"/>
        <w:rPr>
          <w:b/>
          <w:u w:val="single"/>
        </w:rPr>
      </w:pPr>
    </w:p>
    <w:p w14:paraId="31DC34A8" w14:textId="77777777" w:rsidR="0085470C" w:rsidRDefault="0085470C" w:rsidP="0022444B">
      <w:pPr>
        <w:spacing w:line="360" w:lineRule="auto"/>
        <w:ind w:right="-316"/>
        <w:rPr>
          <w:b/>
          <w:u w:val="single"/>
        </w:rPr>
      </w:pPr>
      <w:r>
        <w:rPr>
          <w:b/>
          <w:noProof/>
          <w:u w:val="single"/>
        </w:rPr>
        <w:lastRenderedPageBreak/>
        <w:drawing>
          <wp:anchor distT="0" distB="0" distL="114300" distR="114300" simplePos="0" relativeHeight="251672064" behindDoc="0" locked="0" layoutInCell="1" allowOverlap="1" wp14:anchorId="61067141" wp14:editId="4F33BFBA">
            <wp:simplePos x="0" y="0"/>
            <wp:positionH relativeFrom="column">
              <wp:posOffset>5454015</wp:posOffset>
            </wp:positionH>
            <wp:positionV relativeFrom="paragraph">
              <wp:posOffset>62230</wp:posOffset>
            </wp:positionV>
            <wp:extent cx="800100" cy="1143000"/>
            <wp:effectExtent l="19050" t="0" r="0" b="0"/>
            <wp:wrapSquare wrapText="bothSides"/>
            <wp:docPr id="28" name="Imagen 5" descr="Orla Buby-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Orla Buby-Niño"/>
                    <pic:cNvPicPr>
                      <a:picLocks noChangeAspect="1" noChangeArrowheads="1"/>
                    </pic:cNvPicPr>
                  </pic:nvPicPr>
                  <pic:blipFill>
                    <a:blip r:embed="rId16"/>
                    <a:srcRect/>
                    <a:stretch>
                      <a:fillRect/>
                    </a:stretch>
                  </pic:blipFill>
                  <pic:spPr bwMode="auto">
                    <a:xfrm>
                      <a:off x="0" y="0"/>
                      <a:ext cx="800100" cy="1143000"/>
                    </a:xfrm>
                    <a:prstGeom prst="rect">
                      <a:avLst/>
                    </a:prstGeom>
                    <a:noFill/>
                  </pic:spPr>
                </pic:pic>
              </a:graphicData>
            </a:graphic>
          </wp:anchor>
        </w:drawing>
      </w:r>
    </w:p>
    <w:p w14:paraId="67DCED7E" w14:textId="77777777" w:rsidR="0022444B" w:rsidRDefault="005A5035" w:rsidP="0022444B">
      <w:pPr>
        <w:spacing w:line="360" w:lineRule="auto"/>
        <w:ind w:right="-316"/>
        <w:rPr>
          <w:sz w:val="22"/>
          <w:szCs w:val="22"/>
        </w:rPr>
      </w:pPr>
      <w:proofErr w:type="spellStart"/>
      <w:r w:rsidRPr="0022444B">
        <w:rPr>
          <w:b/>
          <w:u w:val="single"/>
        </w:rPr>
        <w:t>Buby</w:t>
      </w:r>
      <w:proofErr w:type="spellEnd"/>
      <w:r w:rsidRPr="0022444B">
        <w:rPr>
          <w:b/>
          <w:u w:val="single"/>
        </w:rPr>
        <w:t xml:space="preserve"> I</w:t>
      </w:r>
      <w:r w:rsidRPr="0022444B">
        <w:rPr>
          <w:u w:val="single"/>
        </w:rPr>
        <w:t>.</w:t>
      </w:r>
      <w:r w:rsidRPr="00503DFA">
        <w:rPr>
          <w:sz w:val="22"/>
          <w:szCs w:val="22"/>
        </w:rPr>
        <w:t xml:space="preserve"> </w:t>
      </w:r>
    </w:p>
    <w:p w14:paraId="218FDA29" w14:textId="77777777" w:rsidR="005A5035" w:rsidRPr="00503DFA" w:rsidRDefault="005A5035" w:rsidP="005A5035">
      <w:pPr>
        <w:spacing w:line="360" w:lineRule="auto"/>
        <w:ind w:right="-316"/>
        <w:jc w:val="both"/>
        <w:rPr>
          <w:sz w:val="22"/>
          <w:szCs w:val="22"/>
        </w:rPr>
      </w:pPr>
      <w:r w:rsidRPr="00503DFA">
        <w:rPr>
          <w:sz w:val="22"/>
          <w:szCs w:val="22"/>
        </w:rPr>
        <w:t>El nombre del rey no es casual. Así llamaba la reina regente, María Cristina de Habsburgo, a su hijo el rey Alfonso XIII cuando era niño. Palabra de origen austro-bávaro (niño) que resultaba un apelativo cariñoso que le gustaba mucho oír de su madre.</w:t>
      </w:r>
    </w:p>
    <w:p w14:paraId="26B11324" w14:textId="77777777" w:rsidR="005A5035" w:rsidRDefault="005A5035" w:rsidP="005A5035">
      <w:pPr>
        <w:spacing w:line="360" w:lineRule="auto"/>
        <w:ind w:right="-316"/>
        <w:jc w:val="both"/>
        <w:rPr>
          <w:rFonts w:ascii="Arial" w:hAnsi="Arial" w:cs="Arial"/>
          <w:b/>
          <w:sz w:val="22"/>
          <w:szCs w:val="22"/>
        </w:rPr>
      </w:pPr>
    </w:p>
    <w:p w14:paraId="7238010D" w14:textId="77777777" w:rsidR="00633E10" w:rsidRPr="00503DFA" w:rsidRDefault="00633E10" w:rsidP="008D0A2A">
      <w:pPr>
        <w:spacing w:line="360" w:lineRule="auto"/>
        <w:ind w:right="-316"/>
        <w:jc w:val="both"/>
        <w:rPr>
          <w:b/>
          <w:sz w:val="22"/>
          <w:szCs w:val="22"/>
        </w:rPr>
      </w:pPr>
    </w:p>
    <w:p w14:paraId="698D39AB" w14:textId="77777777" w:rsidR="00633E10" w:rsidRPr="00503DFA" w:rsidRDefault="00633E10" w:rsidP="008D0A2A">
      <w:pPr>
        <w:spacing w:line="360" w:lineRule="auto"/>
        <w:ind w:right="-316"/>
        <w:jc w:val="both"/>
        <w:rPr>
          <w:b/>
          <w:sz w:val="22"/>
          <w:szCs w:val="22"/>
        </w:rPr>
      </w:pPr>
      <w:r w:rsidRPr="00503DFA">
        <w:rPr>
          <w:b/>
          <w:sz w:val="22"/>
          <w:szCs w:val="22"/>
        </w:rPr>
        <w:t>EL CUENTO INFANTIL</w:t>
      </w:r>
    </w:p>
    <w:p w14:paraId="69EA4F54" w14:textId="77777777" w:rsidR="00633E10" w:rsidRPr="00503DFA" w:rsidRDefault="00633E10" w:rsidP="008D0A2A">
      <w:pPr>
        <w:spacing w:line="360" w:lineRule="auto"/>
        <w:ind w:right="-316"/>
        <w:jc w:val="both"/>
        <w:rPr>
          <w:sz w:val="22"/>
          <w:szCs w:val="22"/>
        </w:rPr>
      </w:pPr>
    </w:p>
    <w:p w14:paraId="5CF22D2B" w14:textId="77777777" w:rsidR="00633E10" w:rsidRPr="0022444B" w:rsidRDefault="00633E10" w:rsidP="008D0A2A">
      <w:pPr>
        <w:spacing w:line="360" w:lineRule="auto"/>
        <w:ind w:right="-316"/>
        <w:jc w:val="both"/>
        <w:rPr>
          <w:rFonts w:ascii="Broadway" w:hAnsi="Broadway"/>
          <w:sz w:val="22"/>
          <w:szCs w:val="22"/>
        </w:rPr>
      </w:pPr>
      <w:r w:rsidRPr="00503DFA">
        <w:rPr>
          <w:sz w:val="22"/>
          <w:szCs w:val="22"/>
        </w:rPr>
        <w:t xml:space="preserve">El cuento defiende valores éticos y se inicia con la siguiente máxima: </w:t>
      </w:r>
      <w:r w:rsidRPr="0022444B">
        <w:rPr>
          <w:rFonts w:ascii="Broadway" w:hAnsi="Broadway"/>
          <w:sz w:val="22"/>
          <w:szCs w:val="22"/>
        </w:rPr>
        <w:t>"</w:t>
      </w:r>
      <w:r w:rsidRPr="0022444B">
        <w:rPr>
          <w:rFonts w:ascii="Broadway" w:hAnsi="Broadway"/>
          <w:i/>
          <w:sz w:val="22"/>
          <w:szCs w:val="22"/>
        </w:rPr>
        <w:t>Sembrad en los niños la idea, aunque no la entiendan: los años se encargarán de descifrarla en su entendimiento y hacerla florecer en su corazón.</w:t>
      </w:r>
      <w:r w:rsidRPr="0022444B">
        <w:rPr>
          <w:rFonts w:ascii="Broadway" w:hAnsi="Broadway"/>
          <w:sz w:val="22"/>
          <w:szCs w:val="22"/>
        </w:rPr>
        <w:t>"</w:t>
      </w:r>
    </w:p>
    <w:p w14:paraId="51BBBACA" w14:textId="77777777" w:rsidR="00633E10" w:rsidRPr="00503DFA" w:rsidRDefault="009A6410" w:rsidP="008D0A2A">
      <w:pPr>
        <w:spacing w:line="360" w:lineRule="auto"/>
        <w:ind w:right="-316"/>
        <w:jc w:val="both"/>
        <w:rPr>
          <w:sz w:val="22"/>
          <w:szCs w:val="22"/>
        </w:rPr>
      </w:pPr>
      <w:r w:rsidRPr="00503DFA">
        <w:rPr>
          <w:noProof/>
          <w:sz w:val="22"/>
          <w:szCs w:val="22"/>
        </w:rPr>
        <w:drawing>
          <wp:anchor distT="0" distB="0" distL="114300" distR="114300" simplePos="0" relativeHeight="251658752" behindDoc="0" locked="0" layoutInCell="1" allowOverlap="1" wp14:anchorId="0F4F18BE" wp14:editId="6874E027">
            <wp:simplePos x="0" y="0"/>
            <wp:positionH relativeFrom="column">
              <wp:align>left</wp:align>
            </wp:positionH>
            <wp:positionV relativeFrom="paragraph">
              <wp:posOffset>76835</wp:posOffset>
            </wp:positionV>
            <wp:extent cx="1828800" cy="1232535"/>
            <wp:effectExtent l="19050" t="0" r="0" b="0"/>
            <wp:wrapSquare wrapText="bothSides"/>
            <wp:docPr id="7" name="Imagen 7"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13"/>
                    <pic:cNvPicPr>
                      <a:picLocks noChangeAspect="1" noChangeArrowheads="1"/>
                    </pic:cNvPicPr>
                  </pic:nvPicPr>
                  <pic:blipFill>
                    <a:blip r:embed="rId17"/>
                    <a:srcRect/>
                    <a:stretch>
                      <a:fillRect/>
                    </a:stretch>
                  </pic:blipFill>
                  <pic:spPr bwMode="auto">
                    <a:xfrm>
                      <a:off x="0" y="0"/>
                      <a:ext cx="1828800" cy="1232535"/>
                    </a:xfrm>
                    <a:prstGeom prst="rect">
                      <a:avLst/>
                    </a:prstGeom>
                    <a:noFill/>
                  </pic:spPr>
                </pic:pic>
              </a:graphicData>
            </a:graphic>
          </wp:anchor>
        </w:drawing>
      </w:r>
    </w:p>
    <w:p w14:paraId="29F9AE00" w14:textId="77777777" w:rsidR="00633E10" w:rsidRPr="00503DFA" w:rsidRDefault="00633E10" w:rsidP="008D0A2A">
      <w:pPr>
        <w:spacing w:line="360" w:lineRule="auto"/>
        <w:ind w:right="-316"/>
        <w:jc w:val="both"/>
        <w:rPr>
          <w:sz w:val="22"/>
          <w:szCs w:val="22"/>
        </w:rPr>
      </w:pPr>
      <w:r w:rsidRPr="00503DFA">
        <w:rPr>
          <w:sz w:val="22"/>
          <w:szCs w:val="22"/>
        </w:rPr>
        <w:t xml:space="preserve">En él, el rey </w:t>
      </w:r>
      <w:proofErr w:type="spellStart"/>
      <w:r w:rsidRPr="00503DFA">
        <w:rPr>
          <w:sz w:val="22"/>
          <w:szCs w:val="22"/>
        </w:rPr>
        <w:t>Buby</w:t>
      </w:r>
      <w:proofErr w:type="spellEnd"/>
      <w:r w:rsidRPr="00503DFA">
        <w:rPr>
          <w:sz w:val="22"/>
          <w:szCs w:val="22"/>
        </w:rPr>
        <w:t xml:space="preserve"> I se convierte por una noche en el compañero de viaje de Ratón Pérez, previamente transformado por este en ratón, por un prodigio que nadie ha sabido dilucidar hasta hoy. De tal manera, visita su casa, conoce a su familia y recorre distintos rincones de Madrid para conocer al niño Gilito, uno de tantos de origen muy humilde. </w:t>
      </w:r>
    </w:p>
    <w:p w14:paraId="6A950EF0" w14:textId="77777777" w:rsidR="00633E10" w:rsidRPr="00503DFA" w:rsidRDefault="00633E10" w:rsidP="008D0A2A">
      <w:pPr>
        <w:spacing w:line="360" w:lineRule="auto"/>
        <w:ind w:right="-316"/>
        <w:jc w:val="both"/>
        <w:rPr>
          <w:sz w:val="22"/>
          <w:szCs w:val="22"/>
        </w:rPr>
      </w:pPr>
    </w:p>
    <w:p w14:paraId="736AFE54" w14:textId="77777777" w:rsidR="00633E10" w:rsidRPr="00503DFA" w:rsidRDefault="00633E10" w:rsidP="008D0A2A">
      <w:pPr>
        <w:spacing w:line="360" w:lineRule="auto"/>
        <w:ind w:right="-316"/>
        <w:jc w:val="both"/>
        <w:rPr>
          <w:sz w:val="22"/>
          <w:szCs w:val="22"/>
        </w:rPr>
      </w:pPr>
      <w:r w:rsidRPr="00503DFA">
        <w:rPr>
          <w:sz w:val="22"/>
          <w:szCs w:val="22"/>
        </w:rPr>
        <w:t>Aquel encuentro con Pérez no fue casual. Dado que Pérez no toma contacto personal con los niños cuando recoge los dientes, establecemos que aquel encuentro no fue casual. Quería Ratón aprovechar el viaje para mostrar al pequeño rey formas de vida menos agraciadas por medio de un ejemplo práctico, en el terreno y bajo el frío del relente nocturno. Una pareja de lo más “cervantina” estableciendo conclusiones trascendentes y valores carentes de maniqueísmo.</w:t>
      </w:r>
    </w:p>
    <w:p w14:paraId="6AABC0FE" w14:textId="77777777" w:rsidR="00633E10" w:rsidRPr="00503DFA" w:rsidRDefault="00633E10" w:rsidP="008D0A2A">
      <w:pPr>
        <w:spacing w:line="360" w:lineRule="auto"/>
        <w:ind w:right="-316"/>
        <w:jc w:val="both"/>
        <w:rPr>
          <w:sz w:val="22"/>
          <w:szCs w:val="22"/>
        </w:rPr>
      </w:pPr>
    </w:p>
    <w:p w14:paraId="5A17C071" w14:textId="77777777" w:rsidR="00633E10" w:rsidRPr="00503DFA" w:rsidRDefault="00633E10" w:rsidP="005A5035">
      <w:pPr>
        <w:spacing w:line="360" w:lineRule="auto"/>
        <w:ind w:right="-316"/>
        <w:jc w:val="both"/>
        <w:rPr>
          <w:b/>
          <w:sz w:val="22"/>
          <w:szCs w:val="22"/>
        </w:rPr>
      </w:pPr>
      <w:r w:rsidRPr="00503DFA">
        <w:rPr>
          <w:sz w:val="22"/>
          <w:szCs w:val="22"/>
        </w:rPr>
        <w:t xml:space="preserve">Ratón Pérez, un personaje maduro y muy culto, equilibrado y buen conocedor de todos los terrenos, junto a </w:t>
      </w:r>
      <w:proofErr w:type="spellStart"/>
      <w:r w:rsidRPr="00503DFA">
        <w:rPr>
          <w:sz w:val="22"/>
          <w:szCs w:val="22"/>
        </w:rPr>
        <w:t>Buby</w:t>
      </w:r>
      <w:proofErr w:type="spellEnd"/>
      <w:r w:rsidRPr="00503DFA">
        <w:rPr>
          <w:sz w:val="22"/>
          <w:szCs w:val="22"/>
        </w:rPr>
        <w:t>, un rey huérfano de padre, mimado y cuidado con todo recelo y precaución.</w:t>
      </w:r>
      <w:r w:rsidR="005A5035" w:rsidRPr="00503DFA">
        <w:rPr>
          <w:b/>
          <w:sz w:val="22"/>
          <w:szCs w:val="22"/>
        </w:rPr>
        <w:t xml:space="preserve"> </w:t>
      </w:r>
    </w:p>
    <w:p w14:paraId="5C3E85AB" w14:textId="77777777" w:rsidR="005A5035" w:rsidRPr="00503DFA" w:rsidRDefault="005A5035" w:rsidP="008D0A2A">
      <w:pPr>
        <w:spacing w:line="360" w:lineRule="auto"/>
        <w:ind w:right="-316"/>
        <w:jc w:val="both"/>
        <w:rPr>
          <w:b/>
          <w:sz w:val="22"/>
          <w:szCs w:val="22"/>
        </w:rPr>
      </w:pPr>
    </w:p>
    <w:p w14:paraId="659ACA0F" w14:textId="77777777" w:rsidR="005A5035" w:rsidRPr="00503DFA" w:rsidRDefault="005A5035" w:rsidP="008D0A2A">
      <w:pPr>
        <w:spacing w:line="360" w:lineRule="auto"/>
        <w:ind w:right="-316"/>
        <w:jc w:val="both"/>
        <w:rPr>
          <w:b/>
          <w:sz w:val="22"/>
          <w:szCs w:val="22"/>
        </w:rPr>
      </w:pPr>
    </w:p>
    <w:p w14:paraId="7E469296" w14:textId="77777777" w:rsidR="00633E10" w:rsidRPr="00503DFA" w:rsidRDefault="00633E10" w:rsidP="008D0A2A">
      <w:pPr>
        <w:spacing w:line="360" w:lineRule="auto"/>
        <w:ind w:right="-316"/>
        <w:jc w:val="both"/>
        <w:rPr>
          <w:b/>
          <w:sz w:val="22"/>
          <w:szCs w:val="22"/>
        </w:rPr>
      </w:pPr>
      <w:r w:rsidRPr="00503DFA">
        <w:rPr>
          <w:b/>
          <w:sz w:val="22"/>
          <w:szCs w:val="22"/>
        </w:rPr>
        <w:t>EDITORIAL</w:t>
      </w:r>
    </w:p>
    <w:p w14:paraId="74728F55" w14:textId="77777777" w:rsidR="00633E10" w:rsidRPr="00503DFA" w:rsidRDefault="00633E10" w:rsidP="008D0A2A">
      <w:pPr>
        <w:spacing w:line="360" w:lineRule="auto"/>
        <w:ind w:right="-316"/>
        <w:jc w:val="both"/>
        <w:rPr>
          <w:sz w:val="22"/>
          <w:szCs w:val="22"/>
        </w:rPr>
      </w:pPr>
    </w:p>
    <w:p w14:paraId="69F1A00B" w14:textId="77777777" w:rsidR="00633E10" w:rsidRPr="00503DFA" w:rsidRDefault="00633E10" w:rsidP="008D0A2A">
      <w:pPr>
        <w:spacing w:line="360" w:lineRule="auto"/>
        <w:ind w:right="-316"/>
        <w:jc w:val="both"/>
        <w:rPr>
          <w:sz w:val="22"/>
          <w:szCs w:val="22"/>
        </w:rPr>
      </w:pPr>
      <w:r w:rsidRPr="00503DFA">
        <w:rPr>
          <w:sz w:val="22"/>
          <w:szCs w:val="22"/>
        </w:rPr>
        <w:t xml:space="preserve">El cuento “Ratón Pérez” se publicó por primera vez en </w:t>
      </w:r>
      <w:r w:rsidRPr="00503DFA">
        <w:rPr>
          <w:b/>
          <w:sz w:val="22"/>
          <w:szCs w:val="22"/>
        </w:rPr>
        <w:t>1902</w:t>
      </w:r>
      <w:r w:rsidRPr="00503DFA">
        <w:rPr>
          <w:sz w:val="22"/>
          <w:szCs w:val="22"/>
        </w:rPr>
        <w:t xml:space="preserve"> junto con otras obras del autor en “Nuevas Lecturas”. En </w:t>
      </w:r>
      <w:r w:rsidRPr="00503DFA">
        <w:rPr>
          <w:b/>
          <w:sz w:val="22"/>
          <w:szCs w:val="22"/>
        </w:rPr>
        <w:t>1911</w:t>
      </w:r>
      <w:r w:rsidRPr="00503DFA">
        <w:rPr>
          <w:sz w:val="22"/>
          <w:szCs w:val="22"/>
        </w:rPr>
        <w:t xml:space="preserve"> se edita como obra independiente con ilustraciones de Mariano Pedrero y con una dedicatoria impresa a S.A.R. el Príncipe de Asturias. Es adaptado al </w:t>
      </w:r>
      <w:r w:rsidRPr="00503DFA">
        <w:rPr>
          <w:b/>
          <w:sz w:val="22"/>
          <w:szCs w:val="22"/>
        </w:rPr>
        <w:t>inglés</w:t>
      </w:r>
      <w:r w:rsidRPr="00503DFA">
        <w:rPr>
          <w:sz w:val="22"/>
          <w:szCs w:val="22"/>
        </w:rPr>
        <w:t xml:space="preserve"> en 1915 por Lady </w:t>
      </w:r>
      <w:proofErr w:type="spellStart"/>
      <w:r w:rsidRPr="00503DFA">
        <w:rPr>
          <w:sz w:val="22"/>
          <w:szCs w:val="22"/>
        </w:rPr>
        <w:t>Moreton</w:t>
      </w:r>
      <w:proofErr w:type="spellEnd"/>
      <w:r w:rsidRPr="00503DFA">
        <w:rPr>
          <w:sz w:val="22"/>
          <w:szCs w:val="22"/>
        </w:rPr>
        <w:t xml:space="preserve"> (</w:t>
      </w:r>
      <w:proofErr w:type="spellStart"/>
      <w:r w:rsidRPr="00503DFA">
        <w:rPr>
          <w:i/>
          <w:sz w:val="22"/>
          <w:szCs w:val="22"/>
        </w:rPr>
        <w:t>Perez</w:t>
      </w:r>
      <w:proofErr w:type="spellEnd"/>
      <w:r w:rsidRPr="00503DFA">
        <w:rPr>
          <w:i/>
          <w:sz w:val="22"/>
          <w:szCs w:val="22"/>
        </w:rPr>
        <w:t xml:space="preserve"> </w:t>
      </w:r>
      <w:proofErr w:type="spellStart"/>
      <w:r w:rsidRPr="00503DFA">
        <w:rPr>
          <w:i/>
          <w:sz w:val="22"/>
          <w:szCs w:val="22"/>
        </w:rPr>
        <w:t>the</w:t>
      </w:r>
      <w:proofErr w:type="spellEnd"/>
      <w:r w:rsidRPr="00503DFA">
        <w:rPr>
          <w:i/>
          <w:sz w:val="22"/>
          <w:szCs w:val="22"/>
        </w:rPr>
        <w:t xml:space="preserve"> Mouse</w:t>
      </w:r>
      <w:r w:rsidRPr="00503DFA">
        <w:rPr>
          <w:sz w:val="22"/>
          <w:szCs w:val="22"/>
        </w:rPr>
        <w:t xml:space="preserve">) ilustrado en color por George Howard. De ambas publicaciones se halla un ejemplar en La Casita Museo. En </w:t>
      </w:r>
      <w:r w:rsidRPr="00503DFA">
        <w:rPr>
          <w:b/>
          <w:sz w:val="22"/>
          <w:szCs w:val="22"/>
        </w:rPr>
        <w:t>Japón</w:t>
      </w:r>
      <w:r w:rsidRPr="00503DFA">
        <w:rPr>
          <w:sz w:val="22"/>
          <w:szCs w:val="22"/>
        </w:rPr>
        <w:t xml:space="preserve"> se publicó en 1953 (</w:t>
      </w:r>
      <w:proofErr w:type="spellStart"/>
      <w:r w:rsidRPr="00503DFA">
        <w:rPr>
          <w:i/>
          <w:sz w:val="22"/>
          <w:szCs w:val="22"/>
        </w:rPr>
        <w:t>Koroma</w:t>
      </w:r>
      <w:proofErr w:type="spellEnd"/>
      <w:r w:rsidRPr="00503DFA">
        <w:rPr>
          <w:i/>
          <w:sz w:val="22"/>
          <w:szCs w:val="22"/>
        </w:rPr>
        <w:t xml:space="preserve"> </w:t>
      </w:r>
      <w:proofErr w:type="spellStart"/>
      <w:r w:rsidRPr="00503DFA">
        <w:rPr>
          <w:i/>
          <w:sz w:val="22"/>
          <w:szCs w:val="22"/>
        </w:rPr>
        <w:lastRenderedPageBreak/>
        <w:t>Simpu</w:t>
      </w:r>
      <w:proofErr w:type="spellEnd"/>
      <w:r w:rsidRPr="00503DFA">
        <w:rPr>
          <w:i/>
          <w:sz w:val="22"/>
          <w:szCs w:val="22"/>
        </w:rPr>
        <w:t xml:space="preserve">, </w:t>
      </w:r>
      <w:proofErr w:type="spellStart"/>
      <w:r w:rsidRPr="00503DFA">
        <w:rPr>
          <w:i/>
          <w:sz w:val="22"/>
          <w:szCs w:val="22"/>
        </w:rPr>
        <w:t>Nezumi</w:t>
      </w:r>
      <w:proofErr w:type="spellEnd"/>
      <w:r w:rsidRPr="00503DFA">
        <w:rPr>
          <w:i/>
          <w:sz w:val="22"/>
          <w:szCs w:val="22"/>
        </w:rPr>
        <w:t xml:space="preserve"> </w:t>
      </w:r>
      <w:proofErr w:type="spellStart"/>
      <w:r w:rsidRPr="00503DFA">
        <w:rPr>
          <w:i/>
          <w:sz w:val="22"/>
          <w:szCs w:val="22"/>
        </w:rPr>
        <w:t>to</w:t>
      </w:r>
      <w:proofErr w:type="spellEnd"/>
      <w:r w:rsidRPr="00503DFA">
        <w:rPr>
          <w:i/>
          <w:sz w:val="22"/>
          <w:szCs w:val="22"/>
        </w:rPr>
        <w:t xml:space="preserve"> </w:t>
      </w:r>
      <w:proofErr w:type="spellStart"/>
      <w:r w:rsidRPr="00503DFA">
        <w:rPr>
          <w:i/>
          <w:sz w:val="22"/>
          <w:szCs w:val="22"/>
        </w:rPr>
        <w:t>ousama</w:t>
      </w:r>
      <w:proofErr w:type="spellEnd"/>
      <w:r w:rsidRPr="00503DFA">
        <w:rPr>
          <w:sz w:val="22"/>
          <w:szCs w:val="22"/>
        </w:rPr>
        <w:t xml:space="preserve">), con ilustraciones de </w:t>
      </w:r>
      <w:proofErr w:type="spellStart"/>
      <w:r w:rsidRPr="00503DFA">
        <w:rPr>
          <w:sz w:val="22"/>
          <w:szCs w:val="22"/>
        </w:rPr>
        <w:t>Hijikata</w:t>
      </w:r>
      <w:proofErr w:type="spellEnd"/>
      <w:r w:rsidRPr="00503DFA">
        <w:rPr>
          <w:sz w:val="22"/>
          <w:szCs w:val="22"/>
        </w:rPr>
        <w:t xml:space="preserve"> </w:t>
      </w:r>
      <w:proofErr w:type="spellStart"/>
      <w:r w:rsidRPr="00503DFA">
        <w:rPr>
          <w:sz w:val="22"/>
          <w:szCs w:val="22"/>
        </w:rPr>
        <w:t>Shigemi</w:t>
      </w:r>
      <w:proofErr w:type="spellEnd"/>
      <w:r w:rsidRPr="00503DFA">
        <w:rPr>
          <w:sz w:val="22"/>
          <w:szCs w:val="22"/>
        </w:rPr>
        <w:t xml:space="preserve">,  siendo reeditado allí continuamente desde entonces. </w:t>
      </w:r>
    </w:p>
    <w:p w14:paraId="7595C30C" w14:textId="77777777" w:rsidR="00633E10" w:rsidRPr="00503DFA" w:rsidRDefault="00633E10" w:rsidP="008D0A2A">
      <w:pPr>
        <w:spacing w:line="360" w:lineRule="auto"/>
        <w:ind w:right="-316"/>
        <w:jc w:val="both"/>
        <w:rPr>
          <w:sz w:val="22"/>
          <w:szCs w:val="22"/>
        </w:rPr>
      </w:pPr>
    </w:p>
    <w:p w14:paraId="0D68A9A2" w14:textId="77777777" w:rsidR="00633E10" w:rsidRDefault="00633E10" w:rsidP="008D0A2A">
      <w:pPr>
        <w:spacing w:line="360" w:lineRule="auto"/>
        <w:ind w:right="-316"/>
        <w:jc w:val="both"/>
        <w:rPr>
          <w:sz w:val="22"/>
          <w:szCs w:val="22"/>
        </w:rPr>
      </w:pPr>
      <w:r w:rsidRPr="00503DFA">
        <w:rPr>
          <w:sz w:val="22"/>
          <w:szCs w:val="22"/>
        </w:rPr>
        <w:t xml:space="preserve">La Asociación española de amigos del libro infantil y juvenil, publicó en 2000 un </w:t>
      </w:r>
      <w:r w:rsidRPr="00503DFA">
        <w:rPr>
          <w:b/>
          <w:sz w:val="22"/>
          <w:szCs w:val="22"/>
        </w:rPr>
        <w:t>facsímil</w:t>
      </w:r>
      <w:r w:rsidRPr="00503DFA">
        <w:rPr>
          <w:sz w:val="22"/>
          <w:szCs w:val="22"/>
        </w:rPr>
        <w:t xml:space="preserve"> de la obra de 1911, al que le acompañaba otro librito “Buscando a Ratón Pérez”, conteniendo un estudio del cuento.</w:t>
      </w:r>
    </w:p>
    <w:p w14:paraId="03407283" w14:textId="77777777" w:rsidR="0085470C" w:rsidRPr="00503DFA" w:rsidRDefault="0085470C" w:rsidP="008D0A2A">
      <w:pPr>
        <w:spacing w:line="360" w:lineRule="auto"/>
        <w:ind w:right="-316"/>
        <w:jc w:val="both"/>
        <w:rPr>
          <w:sz w:val="22"/>
          <w:szCs w:val="22"/>
        </w:rPr>
      </w:pPr>
    </w:p>
    <w:p w14:paraId="5A75CA14" w14:textId="77777777" w:rsidR="00633E10" w:rsidRPr="00503DFA" w:rsidRDefault="00633E10" w:rsidP="008D0A2A">
      <w:pPr>
        <w:spacing w:line="360" w:lineRule="auto"/>
        <w:ind w:right="-316"/>
        <w:jc w:val="both"/>
        <w:rPr>
          <w:sz w:val="22"/>
          <w:szCs w:val="22"/>
        </w:rPr>
      </w:pPr>
      <w:r w:rsidRPr="00503DFA">
        <w:rPr>
          <w:sz w:val="22"/>
          <w:szCs w:val="22"/>
        </w:rPr>
        <w:t>Por su parte, la Casita Museo de Ratón Pérez, a través de su editorial “</w:t>
      </w:r>
      <w:r w:rsidRPr="00503DFA">
        <w:rPr>
          <w:b/>
          <w:sz w:val="22"/>
          <w:szCs w:val="22"/>
        </w:rPr>
        <w:t>Arenal 8 Factory</w:t>
      </w:r>
      <w:r w:rsidRPr="00503DFA">
        <w:rPr>
          <w:sz w:val="22"/>
          <w:szCs w:val="22"/>
        </w:rPr>
        <w:t>” lleva publicados por ahora dos libros relacionados con el cuento infantil del padre Coloma:</w:t>
      </w:r>
    </w:p>
    <w:p w14:paraId="73D64DD6" w14:textId="77777777" w:rsidR="00633E10" w:rsidRPr="00503DFA" w:rsidRDefault="00633E10" w:rsidP="008D0A2A">
      <w:pPr>
        <w:spacing w:line="360" w:lineRule="auto"/>
        <w:ind w:right="-316"/>
        <w:jc w:val="both"/>
        <w:rPr>
          <w:sz w:val="22"/>
          <w:szCs w:val="22"/>
        </w:rPr>
      </w:pPr>
      <w:r w:rsidRPr="00503DFA">
        <w:rPr>
          <w:sz w:val="22"/>
          <w:szCs w:val="22"/>
        </w:rPr>
        <w:tab/>
      </w:r>
    </w:p>
    <w:p w14:paraId="7F750326" w14:textId="77777777" w:rsidR="0085470C" w:rsidRDefault="009A6410" w:rsidP="008D0A2A">
      <w:pPr>
        <w:spacing w:line="360" w:lineRule="auto"/>
        <w:ind w:right="-316"/>
        <w:jc w:val="both"/>
        <w:rPr>
          <w:sz w:val="22"/>
          <w:szCs w:val="22"/>
        </w:rPr>
      </w:pPr>
      <w:r w:rsidRPr="00503DFA">
        <w:rPr>
          <w:noProof/>
          <w:sz w:val="22"/>
          <w:szCs w:val="22"/>
        </w:rPr>
        <w:drawing>
          <wp:anchor distT="0" distB="0" distL="114300" distR="114300" simplePos="0" relativeHeight="251661824" behindDoc="0" locked="0" layoutInCell="1" allowOverlap="1" wp14:anchorId="66C81BAC" wp14:editId="25DA77B8">
            <wp:simplePos x="0" y="0"/>
            <wp:positionH relativeFrom="column">
              <wp:posOffset>4343400</wp:posOffset>
            </wp:positionH>
            <wp:positionV relativeFrom="paragraph">
              <wp:posOffset>12065</wp:posOffset>
            </wp:positionV>
            <wp:extent cx="1257300" cy="851535"/>
            <wp:effectExtent l="19050" t="0" r="0" b="0"/>
            <wp:wrapSquare wrapText="bothSides"/>
            <wp:docPr id="10" name="Imagen 4" desc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08"/>
                    <pic:cNvPicPr>
                      <a:picLocks noChangeAspect="1" noChangeArrowheads="1"/>
                    </pic:cNvPicPr>
                  </pic:nvPicPr>
                  <pic:blipFill>
                    <a:blip r:embed="rId18"/>
                    <a:srcRect/>
                    <a:stretch>
                      <a:fillRect/>
                    </a:stretch>
                  </pic:blipFill>
                  <pic:spPr bwMode="auto">
                    <a:xfrm>
                      <a:off x="0" y="0"/>
                      <a:ext cx="1257300" cy="851535"/>
                    </a:xfrm>
                    <a:prstGeom prst="rect">
                      <a:avLst/>
                    </a:prstGeom>
                    <a:noFill/>
                  </pic:spPr>
                </pic:pic>
              </a:graphicData>
            </a:graphic>
          </wp:anchor>
        </w:drawing>
      </w:r>
      <w:r w:rsidR="00633E10" w:rsidRPr="00503DFA">
        <w:rPr>
          <w:sz w:val="22"/>
          <w:szCs w:val="22"/>
        </w:rPr>
        <w:t>“</w:t>
      </w:r>
      <w:r w:rsidR="00633E10" w:rsidRPr="00503DFA">
        <w:rPr>
          <w:b/>
          <w:sz w:val="22"/>
          <w:szCs w:val="22"/>
        </w:rPr>
        <w:t xml:space="preserve">El diente de </w:t>
      </w:r>
      <w:proofErr w:type="spellStart"/>
      <w:r w:rsidR="00633E10" w:rsidRPr="00503DFA">
        <w:rPr>
          <w:b/>
          <w:sz w:val="22"/>
          <w:szCs w:val="22"/>
        </w:rPr>
        <w:t>Buby</w:t>
      </w:r>
      <w:proofErr w:type="spellEnd"/>
      <w:r w:rsidR="00633E10" w:rsidRPr="00503DFA">
        <w:rPr>
          <w:sz w:val="22"/>
          <w:szCs w:val="22"/>
        </w:rPr>
        <w:t>”. Adaptación y recreación de la obra dirigida a los más pequeños, con ilustraciones en acuarela a todo color de Juan Antonio Rojo de los pasajes más representativos, y breves anotaciones acerca de cada una de ellas. El libro está disponible en versión bilingüe (español e inglés).</w:t>
      </w:r>
    </w:p>
    <w:p w14:paraId="4706C51C" w14:textId="77777777" w:rsidR="00633E10" w:rsidRPr="00503DFA" w:rsidRDefault="009A6410" w:rsidP="008D0A2A">
      <w:pPr>
        <w:spacing w:line="360" w:lineRule="auto"/>
        <w:ind w:right="-316"/>
        <w:jc w:val="both"/>
        <w:rPr>
          <w:sz w:val="22"/>
          <w:szCs w:val="22"/>
        </w:rPr>
      </w:pPr>
      <w:r w:rsidRPr="00503DFA">
        <w:rPr>
          <w:noProof/>
          <w:sz w:val="22"/>
          <w:szCs w:val="22"/>
        </w:rPr>
        <w:drawing>
          <wp:anchor distT="0" distB="0" distL="114300" distR="114300" simplePos="0" relativeHeight="251662848" behindDoc="0" locked="0" layoutInCell="1" allowOverlap="1" wp14:anchorId="492F8657" wp14:editId="3F418FCC">
            <wp:simplePos x="0" y="0"/>
            <wp:positionH relativeFrom="column">
              <wp:posOffset>0</wp:posOffset>
            </wp:positionH>
            <wp:positionV relativeFrom="paragraph">
              <wp:posOffset>76835</wp:posOffset>
            </wp:positionV>
            <wp:extent cx="1022350" cy="1257300"/>
            <wp:effectExtent l="19050" t="0" r="6350" b="0"/>
            <wp:wrapSquare wrapText="bothSides"/>
            <wp:docPr id="11" name="Imagen 3" descr="pag 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pag 034"/>
                    <pic:cNvPicPr>
                      <a:picLocks noChangeAspect="1" noChangeArrowheads="1"/>
                    </pic:cNvPicPr>
                  </pic:nvPicPr>
                  <pic:blipFill>
                    <a:blip r:embed="rId19"/>
                    <a:srcRect/>
                    <a:stretch>
                      <a:fillRect/>
                    </a:stretch>
                  </pic:blipFill>
                  <pic:spPr bwMode="auto">
                    <a:xfrm>
                      <a:off x="0" y="0"/>
                      <a:ext cx="1022350" cy="1257300"/>
                    </a:xfrm>
                    <a:prstGeom prst="rect">
                      <a:avLst/>
                    </a:prstGeom>
                    <a:noFill/>
                  </pic:spPr>
                </pic:pic>
              </a:graphicData>
            </a:graphic>
          </wp:anchor>
        </w:drawing>
      </w:r>
    </w:p>
    <w:p w14:paraId="69C4AA32" w14:textId="77777777" w:rsidR="00633E10" w:rsidRPr="00503DFA" w:rsidRDefault="00633E10" w:rsidP="008D0A2A">
      <w:pPr>
        <w:spacing w:line="360" w:lineRule="auto"/>
        <w:ind w:right="-316"/>
        <w:jc w:val="both"/>
        <w:rPr>
          <w:sz w:val="22"/>
          <w:szCs w:val="22"/>
        </w:rPr>
      </w:pPr>
      <w:r w:rsidRPr="00503DFA">
        <w:rPr>
          <w:sz w:val="22"/>
          <w:szCs w:val="22"/>
        </w:rPr>
        <w:t xml:space="preserve"> “</w:t>
      </w:r>
      <w:r w:rsidRPr="00503DFA">
        <w:rPr>
          <w:b/>
          <w:sz w:val="22"/>
          <w:szCs w:val="22"/>
        </w:rPr>
        <w:t>El Ratón y el Rey. Historia y orígenes</w:t>
      </w:r>
      <w:r w:rsidRPr="00503DFA">
        <w:rPr>
          <w:sz w:val="22"/>
          <w:szCs w:val="22"/>
        </w:rPr>
        <w:t xml:space="preserve">”. Contiene datos inéditos acerca de los personajes, situaciones y orígenes de la tradición. Le refuerza ilustraciones a plumilla en blanco y negro de Juan Antonio Rojo, junto a secuencias de escenas clave, en esta ocasión, a todo color. </w:t>
      </w:r>
    </w:p>
    <w:p w14:paraId="38C23700" w14:textId="77777777" w:rsidR="00633E10" w:rsidRPr="00503DFA" w:rsidRDefault="00633E10" w:rsidP="008D0A2A">
      <w:pPr>
        <w:spacing w:line="360" w:lineRule="auto"/>
        <w:ind w:right="-316"/>
        <w:jc w:val="both"/>
        <w:rPr>
          <w:sz w:val="22"/>
          <w:szCs w:val="22"/>
        </w:rPr>
      </w:pPr>
    </w:p>
    <w:p w14:paraId="0DC4D7FD" w14:textId="77777777" w:rsidR="00633E10" w:rsidRPr="00503DFA" w:rsidRDefault="00633E10" w:rsidP="008D0A2A">
      <w:pPr>
        <w:spacing w:line="360" w:lineRule="auto"/>
        <w:ind w:right="-316"/>
        <w:jc w:val="both"/>
        <w:rPr>
          <w:sz w:val="22"/>
          <w:szCs w:val="22"/>
        </w:rPr>
      </w:pPr>
      <w:r w:rsidRPr="00503DFA">
        <w:rPr>
          <w:sz w:val="22"/>
          <w:szCs w:val="22"/>
        </w:rPr>
        <w:t>Próximamente se publicará una segunda parte, “</w:t>
      </w:r>
      <w:r w:rsidRPr="00503DFA">
        <w:rPr>
          <w:b/>
          <w:sz w:val="22"/>
          <w:szCs w:val="22"/>
        </w:rPr>
        <w:t>El Ratón y el Rey, evolución</w:t>
      </w:r>
      <w:r w:rsidRPr="00503DFA">
        <w:rPr>
          <w:sz w:val="22"/>
          <w:szCs w:val="22"/>
        </w:rPr>
        <w:t>”. Las distintas partes son complementarias, aunque completas en sí mismas. En esta se recrean vivencias de los protagonistas transcurridos unos años de su conocido encuentro.</w:t>
      </w:r>
    </w:p>
    <w:p w14:paraId="539EC858" w14:textId="77777777" w:rsidR="00633E10" w:rsidRPr="00751892" w:rsidRDefault="00633E10" w:rsidP="008D0A2A">
      <w:pPr>
        <w:spacing w:line="360" w:lineRule="auto"/>
        <w:ind w:right="-316"/>
        <w:jc w:val="both"/>
        <w:rPr>
          <w:rFonts w:ascii="Arial" w:hAnsi="Arial" w:cs="Arial"/>
          <w:b/>
          <w:sz w:val="22"/>
          <w:szCs w:val="22"/>
        </w:rPr>
      </w:pPr>
    </w:p>
    <w:p w14:paraId="0D78C418" w14:textId="77777777" w:rsidR="00633E10" w:rsidRPr="0085470C" w:rsidRDefault="00633E10" w:rsidP="0085470C">
      <w:pPr>
        <w:spacing w:line="360" w:lineRule="auto"/>
        <w:ind w:right="-496"/>
        <w:jc w:val="both"/>
        <w:rPr>
          <w:color w:val="000000"/>
          <w:sz w:val="22"/>
          <w:szCs w:val="22"/>
        </w:rPr>
      </w:pPr>
      <w:r w:rsidRPr="00503DFA">
        <w:rPr>
          <w:b/>
          <w:sz w:val="22"/>
          <w:szCs w:val="22"/>
        </w:rPr>
        <w:t>EPÍLOGO</w:t>
      </w:r>
      <w:r w:rsidRPr="00503DFA">
        <w:rPr>
          <w:sz w:val="22"/>
          <w:szCs w:val="22"/>
        </w:rPr>
        <w:t>:</w:t>
      </w:r>
      <w:r w:rsidRPr="00503DFA">
        <w:rPr>
          <w:sz w:val="22"/>
          <w:szCs w:val="22"/>
        </w:rPr>
        <w:br/>
      </w:r>
      <w:r w:rsidR="005A5035" w:rsidRPr="00503DFA">
        <w:rPr>
          <w:color w:val="000000"/>
          <w:sz w:val="22"/>
          <w:szCs w:val="22"/>
        </w:rPr>
        <w:t>La Casita-Museo constituye un espacio singular y diferente en el que conviven magia y cultura. Nos habla de un inmenso valor, como quería dejar patente el padre Coloma: la fraternidad humana. Y posibilita el que niños y mayores puedan conocer y acercarse a este madrileño querido por todos, generando la ilusión de cuantos la visitan.</w:t>
      </w:r>
    </w:p>
    <w:p w14:paraId="6D078450" w14:textId="77777777" w:rsidR="00633E10" w:rsidRPr="00503DFA" w:rsidRDefault="00633E10" w:rsidP="008D0A2A">
      <w:pPr>
        <w:spacing w:line="360" w:lineRule="auto"/>
        <w:ind w:right="-316"/>
        <w:jc w:val="both"/>
        <w:rPr>
          <w:sz w:val="22"/>
          <w:szCs w:val="22"/>
        </w:rPr>
      </w:pPr>
      <w:r w:rsidRPr="00503DFA">
        <w:rPr>
          <w:sz w:val="22"/>
          <w:szCs w:val="22"/>
        </w:rPr>
        <w:t>La CMRP da la bienvenida a cuantos visitantes de múltiples procedencias, nacional e internacional, familias y grupos escolares acuden para conocer y encontrarse con este personaje único, madrileño y universal.</w:t>
      </w:r>
    </w:p>
    <w:p w14:paraId="546BE8B9" w14:textId="77777777" w:rsidR="00633E10" w:rsidRPr="00503DFA" w:rsidRDefault="00633E10" w:rsidP="0085470C">
      <w:pPr>
        <w:spacing w:line="360" w:lineRule="auto"/>
        <w:ind w:right="-316"/>
        <w:jc w:val="both"/>
        <w:rPr>
          <w:sz w:val="22"/>
          <w:szCs w:val="22"/>
        </w:rPr>
      </w:pPr>
      <w:r w:rsidRPr="00503DFA">
        <w:rPr>
          <w:sz w:val="22"/>
          <w:szCs w:val="22"/>
        </w:rPr>
        <w:t xml:space="preserve">Aconsejamos consultar disponibilidad llamándonos al 91552 69 68 o a través de nuestro Blog: </w:t>
      </w:r>
      <w:hyperlink r:id="rId20" w:history="1">
        <w:r w:rsidRPr="00503DFA">
          <w:rPr>
            <w:rStyle w:val="Hipervnculo"/>
            <w:sz w:val="22"/>
            <w:szCs w:val="22"/>
          </w:rPr>
          <w:t>http://casamuseoratonperez.wordpress.com/</w:t>
        </w:r>
      </w:hyperlink>
    </w:p>
    <w:p w14:paraId="4ACBDE31" w14:textId="77777777" w:rsidR="00633E10" w:rsidRPr="00503DFA" w:rsidRDefault="00633E10" w:rsidP="0085470C">
      <w:pPr>
        <w:ind w:right="-316"/>
        <w:jc w:val="both"/>
        <w:rPr>
          <w:b/>
          <w:sz w:val="22"/>
          <w:szCs w:val="22"/>
        </w:rPr>
      </w:pPr>
      <w:r w:rsidRPr="00503DFA">
        <w:rPr>
          <w:sz w:val="22"/>
          <w:szCs w:val="22"/>
        </w:rPr>
        <w:t>WWW.CASAMUSEORATONPEREZ.ES</w:t>
      </w:r>
    </w:p>
    <w:p w14:paraId="0A17E79A" w14:textId="77777777" w:rsidR="00633E10" w:rsidRDefault="009A6410" w:rsidP="000F363D">
      <w:pPr>
        <w:ind w:right="-316"/>
        <w:jc w:val="both"/>
        <w:rPr>
          <w:rFonts w:ascii="Arial" w:hAnsi="Arial" w:cs="Arial"/>
          <w:b/>
          <w:sz w:val="22"/>
          <w:szCs w:val="22"/>
        </w:rPr>
      </w:pPr>
      <w:r>
        <w:rPr>
          <w:noProof/>
        </w:rPr>
        <w:drawing>
          <wp:anchor distT="0" distB="0" distL="114300" distR="114300" simplePos="0" relativeHeight="251660800" behindDoc="0" locked="0" layoutInCell="1" allowOverlap="1" wp14:anchorId="513656EE" wp14:editId="2CB1CFCA">
            <wp:simplePos x="0" y="0"/>
            <wp:positionH relativeFrom="column">
              <wp:posOffset>1600200</wp:posOffset>
            </wp:positionH>
            <wp:positionV relativeFrom="paragraph">
              <wp:posOffset>86360</wp:posOffset>
            </wp:positionV>
            <wp:extent cx="2272030" cy="1189990"/>
            <wp:effectExtent l="19050" t="0" r="0" b="0"/>
            <wp:wrapSquare wrapText="bothSides"/>
            <wp:docPr id="12" name="Imagen 2" descr="New go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ew gorro"/>
                    <pic:cNvPicPr>
                      <a:picLocks noChangeAspect="1" noChangeArrowheads="1"/>
                    </pic:cNvPicPr>
                  </pic:nvPicPr>
                  <pic:blipFill>
                    <a:blip r:embed="rId21"/>
                    <a:srcRect/>
                    <a:stretch>
                      <a:fillRect/>
                    </a:stretch>
                  </pic:blipFill>
                  <pic:spPr bwMode="auto">
                    <a:xfrm>
                      <a:off x="0" y="0"/>
                      <a:ext cx="2272030" cy="1189990"/>
                    </a:xfrm>
                    <a:prstGeom prst="rect">
                      <a:avLst/>
                    </a:prstGeom>
                    <a:noFill/>
                  </pic:spPr>
                </pic:pic>
              </a:graphicData>
            </a:graphic>
          </wp:anchor>
        </w:drawing>
      </w:r>
    </w:p>
    <w:p w14:paraId="521CC4B4" w14:textId="77777777" w:rsidR="00633E10" w:rsidRPr="002B0772" w:rsidRDefault="00633E10" w:rsidP="000F363D">
      <w:pPr>
        <w:ind w:right="-316"/>
        <w:jc w:val="both"/>
        <w:rPr>
          <w:rFonts w:ascii="Arial" w:hAnsi="Arial" w:cs="Arial"/>
          <w:b/>
          <w:sz w:val="28"/>
          <w:szCs w:val="28"/>
        </w:rPr>
      </w:pPr>
    </w:p>
    <w:p w14:paraId="53C74CFE" w14:textId="77777777" w:rsidR="00EB0A0A" w:rsidRDefault="00EB0A0A" w:rsidP="00EB0A0A">
      <w:pPr>
        <w:ind w:right="-316"/>
        <w:jc w:val="center"/>
        <w:rPr>
          <w:rFonts w:ascii="Arial" w:hAnsi="Arial" w:cs="Arial"/>
          <w:b/>
          <w:sz w:val="22"/>
          <w:szCs w:val="22"/>
        </w:rPr>
      </w:pPr>
    </w:p>
    <w:p w14:paraId="1FE18930" w14:textId="77777777" w:rsidR="00EB0A0A" w:rsidRDefault="00EB0A0A" w:rsidP="00EB0A0A">
      <w:pPr>
        <w:ind w:right="-316"/>
        <w:jc w:val="center"/>
        <w:rPr>
          <w:rFonts w:ascii="Arial" w:hAnsi="Arial" w:cs="Arial"/>
          <w:b/>
          <w:sz w:val="22"/>
          <w:szCs w:val="22"/>
        </w:rPr>
      </w:pPr>
    </w:p>
    <w:p w14:paraId="27D4382A" w14:textId="77777777" w:rsidR="002B0772" w:rsidRDefault="002B0772" w:rsidP="002B0772">
      <w:pPr>
        <w:ind w:right="-316"/>
        <w:jc w:val="center"/>
        <w:rPr>
          <w:rFonts w:ascii="Arial" w:hAnsi="Arial" w:cs="Arial"/>
          <w:b/>
          <w:sz w:val="22"/>
          <w:szCs w:val="22"/>
          <w:u w:val="single"/>
        </w:rPr>
      </w:pPr>
    </w:p>
    <w:p w14:paraId="137B5A7C" w14:textId="77777777" w:rsidR="002B0772" w:rsidRDefault="002B0772" w:rsidP="002B0772">
      <w:pPr>
        <w:ind w:right="-316"/>
        <w:jc w:val="center"/>
        <w:rPr>
          <w:rFonts w:ascii="Arial" w:hAnsi="Arial" w:cs="Arial"/>
          <w:b/>
          <w:sz w:val="22"/>
          <w:szCs w:val="22"/>
          <w:u w:val="single"/>
        </w:rPr>
      </w:pPr>
    </w:p>
    <w:p w14:paraId="7E4AF580" w14:textId="77777777" w:rsidR="002B0772" w:rsidRDefault="002B0772" w:rsidP="002B0772">
      <w:pPr>
        <w:ind w:right="-316"/>
        <w:jc w:val="center"/>
        <w:rPr>
          <w:rFonts w:ascii="Arial" w:hAnsi="Arial" w:cs="Arial"/>
          <w:b/>
          <w:sz w:val="22"/>
          <w:szCs w:val="22"/>
          <w:u w:val="single"/>
        </w:rPr>
      </w:pPr>
    </w:p>
    <w:p w14:paraId="1CB92105" w14:textId="77777777" w:rsidR="002B0772" w:rsidRDefault="002B0772" w:rsidP="002B0772">
      <w:pPr>
        <w:ind w:right="-316"/>
        <w:jc w:val="center"/>
        <w:rPr>
          <w:rFonts w:ascii="Arial" w:hAnsi="Arial" w:cs="Arial"/>
          <w:b/>
          <w:sz w:val="22"/>
          <w:szCs w:val="22"/>
          <w:u w:val="single"/>
        </w:rPr>
      </w:pPr>
    </w:p>
    <w:p w14:paraId="0534777D" w14:textId="77777777" w:rsidR="002B0772" w:rsidRDefault="002B0772" w:rsidP="002B0772">
      <w:pPr>
        <w:ind w:right="-316"/>
        <w:jc w:val="center"/>
        <w:rPr>
          <w:rFonts w:ascii="Arial" w:hAnsi="Arial" w:cs="Arial"/>
          <w:b/>
          <w:sz w:val="22"/>
          <w:szCs w:val="22"/>
          <w:u w:val="single"/>
        </w:rPr>
      </w:pPr>
    </w:p>
    <w:p w14:paraId="48D8B281" w14:textId="77777777" w:rsidR="002B0772" w:rsidRDefault="002B0772" w:rsidP="002B0772">
      <w:pPr>
        <w:ind w:right="-316"/>
        <w:jc w:val="center"/>
        <w:rPr>
          <w:rFonts w:ascii="Arial" w:hAnsi="Arial" w:cs="Arial"/>
          <w:b/>
          <w:sz w:val="22"/>
          <w:szCs w:val="22"/>
          <w:u w:val="single"/>
        </w:rPr>
      </w:pPr>
    </w:p>
    <w:p w14:paraId="3C44CC44" w14:textId="77777777" w:rsidR="002B0772" w:rsidRDefault="002B0772" w:rsidP="002B0772">
      <w:pPr>
        <w:ind w:right="-316"/>
        <w:jc w:val="center"/>
        <w:rPr>
          <w:rFonts w:ascii="Arial" w:hAnsi="Arial" w:cs="Arial"/>
          <w:b/>
          <w:sz w:val="22"/>
          <w:szCs w:val="22"/>
          <w:u w:val="single"/>
        </w:rPr>
      </w:pPr>
    </w:p>
    <w:p w14:paraId="365D1888" w14:textId="77777777" w:rsidR="002B0772" w:rsidRDefault="002B0772" w:rsidP="002B0772">
      <w:pPr>
        <w:ind w:right="-316"/>
        <w:jc w:val="center"/>
        <w:rPr>
          <w:rFonts w:ascii="Arial" w:hAnsi="Arial" w:cs="Arial"/>
          <w:b/>
          <w:sz w:val="22"/>
          <w:szCs w:val="22"/>
          <w:u w:val="single"/>
        </w:rPr>
      </w:pPr>
    </w:p>
    <w:p w14:paraId="2C82EC5A" w14:textId="5AA6EEEE" w:rsidR="00633E10" w:rsidRPr="002B0772" w:rsidRDefault="00633E10" w:rsidP="002B0772">
      <w:pPr>
        <w:ind w:right="-316"/>
        <w:jc w:val="center"/>
        <w:rPr>
          <w:rFonts w:ascii="Arial" w:hAnsi="Arial" w:cs="Arial"/>
          <w:b/>
          <w:sz w:val="22"/>
          <w:szCs w:val="22"/>
        </w:rPr>
      </w:pPr>
    </w:p>
    <w:sectPr w:rsidR="00633E10" w:rsidRPr="002B0772" w:rsidSect="001E2FB4">
      <w:footerReference w:type="default" r:id="rId2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F8FA2" w14:textId="77777777" w:rsidR="00D46218" w:rsidRDefault="00D46218" w:rsidP="000F363D">
      <w:r>
        <w:separator/>
      </w:r>
    </w:p>
  </w:endnote>
  <w:endnote w:type="continuationSeparator" w:id="0">
    <w:p w14:paraId="7C914EAD" w14:textId="77777777" w:rsidR="00D46218" w:rsidRDefault="00D46218" w:rsidP="000F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8D360" w14:textId="77777777" w:rsidR="00633E10" w:rsidRDefault="008F4740">
    <w:pPr>
      <w:pStyle w:val="Piedepgina"/>
      <w:jc w:val="right"/>
    </w:pPr>
    <w:r>
      <w:fldChar w:fldCharType="begin"/>
    </w:r>
    <w:r w:rsidR="00AA096E">
      <w:instrText>PAGE   \* MERGEFORMAT</w:instrText>
    </w:r>
    <w:r>
      <w:fldChar w:fldCharType="separate"/>
    </w:r>
    <w:r w:rsidR="00825B35">
      <w:rPr>
        <w:noProof/>
      </w:rPr>
      <w:t>1</w:t>
    </w:r>
    <w:r>
      <w:rPr>
        <w:noProof/>
      </w:rPr>
      <w:fldChar w:fldCharType="end"/>
    </w:r>
  </w:p>
  <w:p w14:paraId="5981D387" w14:textId="77777777" w:rsidR="00633E10" w:rsidRDefault="00633E1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ADAE22" w14:textId="77777777" w:rsidR="00D46218" w:rsidRDefault="00D46218" w:rsidP="000F363D">
      <w:r>
        <w:separator/>
      </w:r>
    </w:p>
  </w:footnote>
  <w:footnote w:type="continuationSeparator" w:id="0">
    <w:p w14:paraId="018AEB5C" w14:textId="77777777" w:rsidR="00D46218" w:rsidRDefault="00D46218" w:rsidP="000F363D">
      <w:r>
        <w:continuationSeparator/>
      </w:r>
    </w:p>
  </w:footnote>
  <w:footnote w:id="1">
    <w:p w14:paraId="0B0EFA61" w14:textId="77777777" w:rsidR="00B76FDF" w:rsidRDefault="00B76FDF" w:rsidP="00B76FDF">
      <w:pPr>
        <w:spacing w:after="240"/>
        <w:ind w:right="-496"/>
        <w:jc w:val="both"/>
        <w:rPr>
          <w:rFonts w:cs="Arial"/>
          <w:color w:val="000000"/>
          <w:sz w:val="20"/>
          <w:szCs w:val="20"/>
        </w:rPr>
      </w:pPr>
      <w:r>
        <w:rPr>
          <w:rStyle w:val="Refdenotaalpie"/>
        </w:rPr>
        <w:footnoteRef/>
      </w:r>
      <w:r>
        <w:t xml:space="preserve"> </w:t>
      </w:r>
      <w:r w:rsidRPr="00B76FDF">
        <w:rPr>
          <w:rFonts w:cs="Arial"/>
          <w:color w:val="000000"/>
          <w:sz w:val="20"/>
          <w:szCs w:val="20"/>
        </w:rPr>
        <w:t xml:space="preserve">Este simpático y apreciado reconocimiento formaba parte del </w:t>
      </w:r>
      <w:r w:rsidRPr="0022444B">
        <w:rPr>
          <w:rFonts w:cs="Arial"/>
          <w:b/>
          <w:color w:val="000000"/>
          <w:sz w:val="20"/>
          <w:szCs w:val="20"/>
        </w:rPr>
        <w:t>“Plan Memoria de Madrid”</w:t>
      </w:r>
      <w:r w:rsidRPr="00B76FDF">
        <w:rPr>
          <w:rFonts w:cs="Arial"/>
          <w:color w:val="000000"/>
          <w:sz w:val="20"/>
          <w:szCs w:val="20"/>
        </w:rPr>
        <w:t>, con el que el Ayuntamiento pretendía rendir homenaje a personajes representativos en la historia de la capital, siendo éste, el primero dedicado a un personaje de ficción.</w:t>
      </w:r>
    </w:p>
    <w:p w14:paraId="58A82065" w14:textId="77777777" w:rsidR="006A7A81" w:rsidRDefault="006A7A81" w:rsidP="00B76FDF">
      <w:pPr>
        <w:spacing w:after="240"/>
        <w:ind w:right="-496"/>
        <w:jc w:val="both"/>
        <w:rPr>
          <w:rFonts w:cs="Arial"/>
          <w:color w:val="000000"/>
        </w:rPr>
      </w:pPr>
    </w:p>
    <w:p w14:paraId="44EFB5A2" w14:textId="77777777" w:rsidR="00B76FDF" w:rsidRPr="00B76FDF" w:rsidRDefault="00B76FDF" w:rsidP="00B76FDF">
      <w:pPr>
        <w:spacing w:after="240"/>
        <w:ind w:right="-496"/>
        <w:jc w:val="both"/>
        <w:rPr>
          <w:rFonts w:cs="Arial"/>
          <w:color w:val="00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176556"/>
    <w:multiLevelType w:val="hybridMultilevel"/>
    <w:tmpl w:val="B43043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3D"/>
    <w:rsid w:val="00001610"/>
    <w:rsid w:val="000F363D"/>
    <w:rsid w:val="001156EA"/>
    <w:rsid w:val="00181C30"/>
    <w:rsid w:val="001D3E88"/>
    <w:rsid w:val="001E2300"/>
    <w:rsid w:val="001E2FB4"/>
    <w:rsid w:val="0022444B"/>
    <w:rsid w:val="00246FEB"/>
    <w:rsid w:val="002665F2"/>
    <w:rsid w:val="002B0772"/>
    <w:rsid w:val="00434309"/>
    <w:rsid w:val="004351C1"/>
    <w:rsid w:val="00491C3C"/>
    <w:rsid w:val="004E1E5D"/>
    <w:rsid w:val="004E5EC9"/>
    <w:rsid w:val="00503DFA"/>
    <w:rsid w:val="005801DA"/>
    <w:rsid w:val="005A5035"/>
    <w:rsid w:val="00614EC1"/>
    <w:rsid w:val="00633E10"/>
    <w:rsid w:val="006404EF"/>
    <w:rsid w:val="006A7A81"/>
    <w:rsid w:val="00751892"/>
    <w:rsid w:val="00796D40"/>
    <w:rsid w:val="00825B35"/>
    <w:rsid w:val="00835FB6"/>
    <w:rsid w:val="0085470C"/>
    <w:rsid w:val="00861C9A"/>
    <w:rsid w:val="008A007D"/>
    <w:rsid w:val="008C03B1"/>
    <w:rsid w:val="008D0A2A"/>
    <w:rsid w:val="008F4740"/>
    <w:rsid w:val="00931756"/>
    <w:rsid w:val="00976108"/>
    <w:rsid w:val="009A316F"/>
    <w:rsid w:val="009A6410"/>
    <w:rsid w:val="00A136EB"/>
    <w:rsid w:val="00AA096E"/>
    <w:rsid w:val="00B231E1"/>
    <w:rsid w:val="00B76FDF"/>
    <w:rsid w:val="00B910AC"/>
    <w:rsid w:val="00B949CE"/>
    <w:rsid w:val="00BF10BE"/>
    <w:rsid w:val="00C54987"/>
    <w:rsid w:val="00CF6E58"/>
    <w:rsid w:val="00D46218"/>
    <w:rsid w:val="00E73933"/>
    <w:rsid w:val="00E83318"/>
    <w:rsid w:val="00EB0A0A"/>
    <w:rsid w:val="00F87AB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019636BA"/>
  <w15:docId w15:val="{205DFAAE-F586-4643-B53C-FA013BCBC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63D"/>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F363D"/>
    <w:pPr>
      <w:tabs>
        <w:tab w:val="center" w:pos="4252"/>
        <w:tab w:val="right" w:pos="8504"/>
      </w:tabs>
    </w:pPr>
  </w:style>
  <w:style w:type="character" w:customStyle="1" w:styleId="EncabezadoCar">
    <w:name w:val="Encabezado Car"/>
    <w:basedOn w:val="Fuentedeprrafopredeter"/>
    <w:link w:val="Encabezado"/>
    <w:uiPriority w:val="99"/>
    <w:locked/>
    <w:rsid w:val="000F363D"/>
    <w:rPr>
      <w:rFonts w:ascii="Times New Roman" w:hAnsi="Times New Roman" w:cs="Times New Roman"/>
      <w:sz w:val="24"/>
      <w:szCs w:val="24"/>
      <w:lang w:eastAsia="es-ES"/>
    </w:rPr>
  </w:style>
  <w:style w:type="paragraph" w:styleId="Piedepgina">
    <w:name w:val="footer"/>
    <w:basedOn w:val="Normal"/>
    <w:link w:val="PiedepginaCar"/>
    <w:uiPriority w:val="99"/>
    <w:rsid w:val="000F363D"/>
    <w:pPr>
      <w:tabs>
        <w:tab w:val="center" w:pos="4252"/>
        <w:tab w:val="right" w:pos="8504"/>
      </w:tabs>
    </w:pPr>
  </w:style>
  <w:style w:type="character" w:customStyle="1" w:styleId="PiedepginaCar">
    <w:name w:val="Pie de página Car"/>
    <w:basedOn w:val="Fuentedeprrafopredeter"/>
    <w:link w:val="Piedepgina"/>
    <w:uiPriority w:val="99"/>
    <w:locked/>
    <w:rsid w:val="000F363D"/>
    <w:rPr>
      <w:rFonts w:ascii="Times New Roman" w:hAnsi="Times New Roman" w:cs="Times New Roman"/>
      <w:sz w:val="24"/>
      <w:szCs w:val="24"/>
      <w:lang w:eastAsia="es-ES"/>
    </w:rPr>
  </w:style>
  <w:style w:type="character" w:styleId="Hipervnculo">
    <w:name w:val="Hyperlink"/>
    <w:basedOn w:val="Fuentedeprrafopredeter"/>
    <w:uiPriority w:val="99"/>
    <w:rsid w:val="00751892"/>
    <w:rPr>
      <w:rFonts w:cs="Times New Roman"/>
      <w:color w:val="0000FF"/>
      <w:u w:val="single"/>
    </w:rPr>
  </w:style>
  <w:style w:type="paragraph" w:styleId="Textodeglobo">
    <w:name w:val="Balloon Text"/>
    <w:basedOn w:val="Normal"/>
    <w:link w:val="TextodegloboCar"/>
    <w:uiPriority w:val="99"/>
    <w:semiHidden/>
    <w:unhideWhenUsed/>
    <w:rsid w:val="00B76FDF"/>
    <w:rPr>
      <w:rFonts w:ascii="Tahoma" w:hAnsi="Tahoma" w:cs="Tahoma"/>
      <w:sz w:val="16"/>
      <w:szCs w:val="16"/>
    </w:rPr>
  </w:style>
  <w:style w:type="character" w:customStyle="1" w:styleId="TextodegloboCar">
    <w:name w:val="Texto de globo Car"/>
    <w:basedOn w:val="Fuentedeprrafopredeter"/>
    <w:link w:val="Textodeglobo"/>
    <w:uiPriority w:val="99"/>
    <w:semiHidden/>
    <w:rsid w:val="00B76FDF"/>
    <w:rPr>
      <w:rFonts w:ascii="Tahoma" w:eastAsia="Times New Roman" w:hAnsi="Tahoma" w:cs="Tahoma"/>
      <w:sz w:val="16"/>
      <w:szCs w:val="16"/>
    </w:rPr>
  </w:style>
  <w:style w:type="paragraph" w:styleId="Bibliografa">
    <w:name w:val="Bibliography"/>
    <w:basedOn w:val="Normal"/>
    <w:next w:val="Normal"/>
    <w:uiPriority w:val="37"/>
    <w:unhideWhenUsed/>
    <w:rsid w:val="00B76FDF"/>
  </w:style>
  <w:style w:type="paragraph" w:styleId="Textonotapie">
    <w:name w:val="footnote text"/>
    <w:basedOn w:val="Normal"/>
    <w:link w:val="TextonotapieCar"/>
    <w:uiPriority w:val="99"/>
    <w:unhideWhenUsed/>
    <w:rsid w:val="00B76FDF"/>
    <w:rPr>
      <w:sz w:val="20"/>
      <w:szCs w:val="20"/>
    </w:rPr>
  </w:style>
  <w:style w:type="character" w:customStyle="1" w:styleId="TextonotapieCar">
    <w:name w:val="Texto nota pie Car"/>
    <w:basedOn w:val="Fuentedeprrafopredeter"/>
    <w:link w:val="Textonotapie"/>
    <w:uiPriority w:val="99"/>
    <w:rsid w:val="00B76FDF"/>
    <w:rPr>
      <w:rFonts w:ascii="Times New Roman" w:eastAsia="Times New Roman" w:hAnsi="Times New Roman"/>
      <w:sz w:val="20"/>
      <w:szCs w:val="20"/>
    </w:rPr>
  </w:style>
  <w:style w:type="character" w:styleId="Refdenotaalpie">
    <w:name w:val="footnote reference"/>
    <w:basedOn w:val="Fuentedeprrafopredeter"/>
    <w:uiPriority w:val="99"/>
    <w:semiHidden/>
    <w:unhideWhenUsed/>
    <w:rsid w:val="00B76FDF"/>
    <w:rPr>
      <w:vertAlign w:val="superscript"/>
    </w:rPr>
  </w:style>
  <w:style w:type="paragraph" w:styleId="Prrafodelista">
    <w:name w:val="List Paragraph"/>
    <w:basedOn w:val="Normal"/>
    <w:uiPriority w:val="34"/>
    <w:qFormat/>
    <w:rsid w:val="0022444B"/>
    <w:pPr>
      <w:ind w:left="720"/>
      <w:contextualSpacing/>
    </w:pPr>
  </w:style>
  <w:style w:type="paragraph" w:styleId="NormalWeb">
    <w:name w:val="Normal (Web)"/>
    <w:basedOn w:val="Normal"/>
    <w:uiPriority w:val="99"/>
    <w:unhideWhenUsed/>
    <w:rsid w:val="00EB0A0A"/>
    <w:pPr>
      <w:spacing w:before="100" w:beforeAutospacing="1" w:after="100" w:afterAutospacing="1"/>
    </w:pPr>
  </w:style>
  <w:style w:type="character" w:styleId="Textoennegrita">
    <w:name w:val="Strong"/>
    <w:basedOn w:val="Fuentedeprrafopredeter"/>
    <w:uiPriority w:val="22"/>
    <w:qFormat/>
    <w:locked/>
    <w:rsid w:val="00EB0A0A"/>
    <w:rPr>
      <w:b/>
      <w:bCs/>
    </w:rPr>
  </w:style>
  <w:style w:type="character" w:customStyle="1" w:styleId="apple-converted-space">
    <w:name w:val="apple-converted-space"/>
    <w:basedOn w:val="Fuentedeprrafopredeter"/>
    <w:rsid w:val="00EB0A0A"/>
  </w:style>
  <w:style w:type="character" w:styleId="nfasis">
    <w:name w:val="Emphasis"/>
    <w:basedOn w:val="Fuentedeprrafopredeter"/>
    <w:uiPriority w:val="20"/>
    <w:qFormat/>
    <w:locked/>
    <w:rsid w:val="00EB0A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172791">
      <w:bodyDiv w:val="1"/>
      <w:marLeft w:val="0"/>
      <w:marRight w:val="0"/>
      <w:marTop w:val="0"/>
      <w:marBottom w:val="0"/>
      <w:divBdr>
        <w:top w:val="none" w:sz="0" w:space="0" w:color="auto"/>
        <w:left w:val="none" w:sz="0" w:space="0" w:color="auto"/>
        <w:bottom w:val="none" w:sz="0" w:space="0" w:color="auto"/>
        <w:right w:val="none" w:sz="0" w:space="0" w:color="auto"/>
      </w:divBdr>
    </w:div>
    <w:div w:id="740753649">
      <w:marLeft w:val="0"/>
      <w:marRight w:val="0"/>
      <w:marTop w:val="0"/>
      <w:marBottom w:val="0"/>
      <w:divBdr>
        <w:top w:val="none" w:sz="0" w:space="0" w:color="auto"/>
        <w:left w:val="none" w:sz="0" w:space="0" w:color="auto"/>
        <w:bottom w:val="none" w:sz="0" w:space="0" w:color="auto"/>
        <w:right w:val="none" w:sz="0" w:space="0" w:color="auto"/>
      </w:divBdr>
    </w:div>
    <w:div w:id="740753650">
      <w:marLeft w:val="0"/>
      <w:marRight w:val="0"/>
      <w:marTop w:val="0"/>
      <w:marBottom w:val="0"/>
      <w:divBdr>
        <w:top w:val="none" w:sz="0" w:space="0" w:color="auto"/>
        <w:left w:val="none" w:sz="0" w:space="0" w:color="auto"/>
        <w:bottom w:val="none" w:sz="0" w:space="0" w:color="auto"/>
        <w:right w:val="none" w:sz="0" w:space="0" w:color="auto"/>
      </w:divBdr>
    </w:div>
    <w:div w:id="18935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casamuseoratonperez.wordpres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Brío">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LUI</b:Tag>
    <b:SourceType>Book</b:SourceType>
    <b:Guid>{E98826D1-E188-419E-A142-CAA614F2F02C}</b:Guid>
    <b:Author>
      <b:Author>
        <b:NameList>
          <b:Person>
            <b:Last>COLOMA</b:Last>
            <b:First>LUIS</b:First>
          </b:Person>
        </b:NameList>
      </b:Author>
    </b:Author>
    <b:Title>Ratón Pérez</b:Title>
    <b:Year>1851-1915</b:Year>
    <b:City>Jerez de la Frontera</b:City>
    <b:RefOrder>1</b:RefOrder>
  </b:Source>
  <b:Source>
    <b:Tag>MarcadorDePosición1</b:Tag>
    <b:SourceType>Book</b:SourceType>
    <b:Guid>{117C62D5-FEE9-4CC0-AAB5-5A7FA034E45E}</b:Guid>
    <b:LCID>es-ES</b:LCID>
    <b:RefOrder>2</b:RefOrder>
  </b:Source>
  <b:Source xmlns:b="http://schemas.openxmlformats.org/officeDocument/2006/bibliography" xmlns="http://schemas.openxmlformats.org/officeDocument/2006/bibliography">
    <b:Tag>MarcadorDePosición2</b:Tag>
    <b:RefOrder>3</b:RefOrder>
  </b:Source>
</b:Sources>
</file>

<file path=customXml/itemProps1.xml><?xml version="1.0" encoding="utf-8"?>
<ds:datastoreItem xmlns:ds="http://schemas.openxmlformats.org/officeDocument/2006/customXml" ds:itemID="{7795F7F2-597F-4C9E-9936-2457ACC0B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1591</Words>
  <Characters>8751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María Victoria Rubio Díaz-Arias</cp:lastModifiedBy>
  <cp:revision>2</cp:revision>
  <dcterms:created xsi:type="dcterms:W3CDTF">2020-04-30T21:00:00Z</dcterms:created>
  <dcterms:modified xsi:type="dcterms:W3CDTF">2020-04-30T21:00:00Z</dcterms:modified>
</cp:coreProperties>
</file>